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496265548" w:displacedByCustomXml="next"/>
    <w:bookmarkEnd w:id="0" w:displacedByCustomXml="next"/>
    <w:sdt>
      <w:sdtPr>
        <w:rPr>
          <w:rFonts w:asciiTheme="minorHAnsi" w:eastAsiaTheme="minorHAnsi" w:hAnsiTheme="minorHAnsi" w:cstheme="minorBidi"/>
          <w:bCs/>
          <w:caps/>
          <w:color w:val="FF0000"/>
          <w:sz w:val="22"/>
          <w:szCs w:val="22"/>
          <w:lang w:eastAsia="en-US"/>
        </w:rPr>
        <w:id w:val="1562981192"/>
        <w:docPartObj>
          <w:docPartGallery w:val="Table of Contents"/>
          <w:docPartUnique/>
        </w:docPartObj>
      </w:sdtPr>
      <w:sdtEndPr>
        <w:rPr>
          <w:rStyle w:val="Hipercze"/>
          <w:rFonts w:ascii="Arial" w:hAnsi="Arial" w:cstheme="minorHAnsi"/>
          <w:noProof/>
          <w:szCs w:val="20"/>
          <w:u w:val="single"/>
        </w:rPr>
      </w:sdtEndPr>
      <w:sdtContent>
        <w:bookmarkStart w:id="1" w:name="_GoBack" w:displacedByCustomXml="prev"/>
        <w:bookmarkEnd w:id="1" w:displacedByCustomXml="prev"/>
        <w:p w14:paraId="5FBCB61E" w14:textId="77777777" w:rsidR="00CD3139" w:rsidRPr="00323358" w:rsidRDefault="00855C6A" w:rsidP="00855C6A">
          <w:pPr>
            <w:pStyle w:val="Nagwekspisutreci"/>
            <w:jc w:val="center"/>
            <w:rPr>
              <w:rFonts w:ascii="Arial" w:hAnsi="Arial" w:cs="Arial"/>
              <w:b/>
              <w:color w:val="auto"/>
              <w:sz w:val="48"/>
              <w:szCs w:val="48"/>
            </w:rPr>
          </w:pPr>
          <w:r w:rsidRPr="00323358">
            <w:rPr>
              <w:rFonts w:ascii="Arial" w:hAnsi="Arial" w:cs="Arial"/>
              <w:b/>
              <w:color w:val="auto"/>
              <w:sz w:val="48"/>
              <w:szCs w:val="48"/>
            </w:rPr>
            <w:t>SPIS TREŚCI</w:t>
          </w:r>
        </w:p>
        <w:p w14:paraId="352C65E5" w14:textId="326E7F09" w:rsidR="002977BB" w:rsidRDefault="00CC3542">
          <w:pPr>
            <w:pStyle w:val="Spistreci1"/>
            <w:tabs>
              <w:tab w:val="right" w:leader="dot" w:pos="9061"/>
            </w:tabs>
            <w:rPr>
              <w:rFonts w:asciiTheme="minorHAnsi" w:eastAsiaTheme="minorEastAsia" w:hAnsiTheme="minorHAnsi" w:cstheme="minorBidi"/>
              <w:bCs w:val="0"/>
              <w:caps w:val="0"/>
              <w:noProof/>
              <w:szCs w:val="22"/>
              <w:lang w:eastAsia="pl-PL"/>
            </w:rPr>
          </w:pPr>
          <w:r w:rsidRPr="00B32D7E">
            <w:rPr>
              <w:rStyle w:val="Hipercze"/>
              <w:noProof/>
              <w:color w:val="FF0000"/>
            </w:rPr>
            <w:fldChar w:fldCharType="begin"/>
          </w:r>
          <w:r w:rsidRPr="00B32D7E">
            <w:rPr>
              <w:rStyle w:val="Hipercze"/>
              <w:noProof/>
              <w:color w:val="FF0000"/>
            </w:rPr>
            <w:instrText xml:space="preserve"> TOC \o "1-1" \h \z \u \t "Nagłówek 4;2" </w:instrText>
          </w:r>
          <w:r w:rsidRPr="00B32D7E">
            <w:rPr>
              <w:rStyle w:val="Hipercze"/>
              <w:noProof/>
              <w:color w:val="FF0000"/>
            </w:rPr>
            <w:fldChar w:fldCharType="separate"/>
          </w:r>
          <w:hyperlink w:anchor="_Toc520795848" w:history="1">
            <w:r w:rsidR="002977BB" w:rsidRPr="002D5C20">
              <w:rPr>
                <w:rStyle w:val="Hipercze"/>
                <w:noProof/>
              </w:rPr>
              <w:t>WYKAZ DZIAŁEK</w:t>
            </w:r>
            <w:r w:rsidR="002977BB">
              <w:rPr>
                <w:noProof/>
                <w:webHidden/>
              </w:rPr>
              <w:tab/>
            </w:r>
            <w:r w:rsidR="002977BB">
              <w:rPr>
                <w:noProof/>
                <w:webHidden/>
              </w:rPr>
              <w:fldChar w:fldCharType="begin"/>
            </w:r>
            <w:r w:rsidR="002977BB">
              <w:rPr>
                <w:noProof/>
                <w:webHidden/>
              </w:rPr>
              <w:instrText xml:space="preserve"> PAGEREF _Toc520795848 \h </w:instrText>
            </w:r>
            <w:r w:rsidR="002977BB">
              <w:rPr>
                <w:noProof/>
                <w:webHidden/>
              </w:rPr>
            </w:r>
            <w:r w:rsidR="002977BB">
              <w:rPr>
                <w:noProof/>
                <w:webHidden/>
              </w:rPr>
              <w:fldChar w:fldCharType="separate"/>
            </w:r>
            <w:r w:rsidR="00BC4F2F">
              <w:rPr>
                <w:noProof/>
                <w:webHidden/>
              </w:rPr>
              <w:t>3</w:t>
            </w:r>
            <w:r w:rsidR="002977BB">
              <w:rPr>
                <w:noProof/>
                <w:webHidden/>
              </w:rPr>
              <w:fldChar w:fldCharType="end"/>
            </w:r>
          </w:hyperlink>
        </w:p>
        <w:p w14:paraId="034DDC56" w14:textId="40475742"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49" w:history="1">
            <w:r w:rsidR="002977BB" w:rsidRPr="002D5C20">
              <w:rPr>
                <w:rStyle w:val="Hipercze"/>
                <w:noProof/>
              </w:rPr>
              <w:t>CZĘŚĆ OPISOWA</w:t>
            </w:r>
            <w:r w:rsidR="002977BB">
              <w:rPr>
                <w:noProof/>
                <w:webHidden/>
              </w:rPr>
              <w:tab/>
            </w:r>
            <w:r w:rsidR="002977BB">
              <w:rPr>
                <w:noProof/>
                <w:webHidden/>
              </w:rPr>
              <w:fldChar w:fldCharType="begin"/>
            </w:r>
            <w:r w:rsidR="002977BB">
              <w:rPr>
                <w:noProof/>
                <w:webHidden/>
              </w:rPr>
              <w:instrText xml:space="preserve"> PAGEREF _Toc520795849 \h </w:instrText>
            </w:r>
            <w:r w:rsidR="002977BB">
              <w:rPr>
                <w:noProof/>
                <w:webHidden/>
              </w:rPr>
            </w:r>
            <w:r w:rsidR="002977BB">
              <w:rPr>
                <w:noProof/>
                <w:webHidden/>
              </w:rPr>
              <w:fldChar w:fldCharType="separate"/>
            </w:r>
            <w:r>
              <w:rPr>
                <w:noProof/>
                <w:webHidden/>
              </w:rPr>
              <w:t>4</w:t>
            </w:r>
            <w:r w:rsidR="002977BB">
              <w:rPr>
                <w:noProof/>
                <w:webHidden/>
              </w:rPr>
              <w:fldChar w:fldCharType="end"/>
            </w:r>
          </w:hyperlink>
        </w:p>
        <w:p w14:paraId="5D0A700F" w14:textId="61086116"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0" w:history="1">
            <w:r w:rsidR="002977BB" w:rsidRPr="002D5C20">
              <w:rPr>
                <w:rStyle w:val="Hipercze"/>
                <w:noProof/>
              </w:rPr>
              <w:t>1</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INFORMACJE OGÓLNE</w:t>
            </w:r>
            <w:r w:rsidR="002977BB">
              <w:rPr>
                <w:noProof/>
                <w:webHidden/>
              </w:rPr>
              <w:tab/>
            </w:r>
            <w:r w:rsidR="002977BB">
              <w:rPr>
                <w:noProof/>
                <w:webHidden/>
              </w:rPr>
              <w:fldChar w:fldCharType="begin"/>
            </w:r>
            <w:r w:rsidR="002977BB">
              <w:rPr>
                <w:noProof/>
                <w:webHidden/>
              </w:rPr>
              <w:instrText xml:space="preserve"> PAGEREF _Toc520795850 \h </w:instrText>
            </w:r>
            <w:r w:rsidR="002977BB">
              <w:rPr>
                <w:noProof/>
                <w:webHidden/>
              </w:rPr>
            </w:r>
            <w:r w:rsidR="002977BB">
              <w:rPr>
                <w:noProof/>
                <w:webHidden/>
              </w:rPr>
              <w:fldChar w:fldCharType="separate"/>
            </w:r>
            <w:r>
              <w:rPr>
                <w:noProof/>
                <w:webHidden/>
              </w:rPr>
              <w:t>5</w:t>
            </w:r>
            <w:r w:rsidR="002977BB">
              <w:rPr>
                <w:noProof/>
                <w:webHidden/>
              </w:rPr>
              <w:fldChar w:fldCharType="end"/>
            </w:r>
          </w:hyperlink>
        </w:p>
        <w:p w14:paraId="7479DEB8" w14:textId="13887941"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1" w:history="1">
            <w:r w:rsidR="002977BB" w:rsidRPr="002D5C20">
              <w:rPr>
                <w:rStyle w:val="Hipercze"/>
                <w:noProof/>
              </w:rPr>
              <w:t>2</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FORMA I FUNKCJA PROJEKTOWANYCH OBIEKTÓW DROGOWYCH</w:t>
            </w:r>
            <w:r w:rsidR="002977BB">
              <w:rPr>
                <w:noProof/>
                <w:webHidden/>
              </w:rPr>
              <w:tab/>
            </w:r>
            <w:r w:rsidR="002977BB">
              <w:rPr>
                <w:noProof/>
                <w:webHidden/>
              </w:rPr>
              <w:fldChar w:fldCharType="begin"/>
            </w:r>
            <w:r w:rsidR="002977BB">
              <w:rPr>
                <w:noProof/>
                <w:webHidden/>
              </w:rPr>
              <w:instrText xml:space="preserve"> PAGEREF _Toc520795851 \h </w:instrText>
            </w:r>
            <w:r w:rsidR="002977BB">
              <w:rPr>
                <w:noProof/>
                <w:webHidden/>
              </w:rPr>
            </w:r>
            <w:r w:rsidR="002977BB">
              <w:rPr>
                <w:noProof/>
                <w:webHidden/>
              </w:rPr>
              <w:fldChar w:fldCharType="separate"/>
            </w:r>
            <w:r>
              <w:rPr>
                <w:noProof/>
                <w:webHidden/>
              </w:rPr>
              <w:t>6</w:t>
            </w:r>
            <w:r w:rsidR="002977BB">
              <w:rPr>
                <w:noProof/>
                <w:webHidden/>
              </w:rPr>
              <w:fldChar w:fldCharType="end"/>
            </w:r>
          </w:hyperlink>
        </w:p>
        <w:p w14:paraId="02621F93" w14:textId="24683E51"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2" w:history="1">
            <w:r w:rsidR="002977BB" w:rsidRPr="002D5C20">
              <w:rPr>
                <w:rStyle w:val="Hipercze"/>
                <w:noProof/>
              </w:rPr>
              <w:t>3</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UKŁAD KONSTRUKCYJNY PROJEKTOWANYCH OBIEKTÓW</w:t>
            </w:r>
            <w:r w:rsidR="002977BB">
              <w:rPr>
                <w:noProof/>
                <w:webHidden/>
              </w:rPr>
              <w:tab/>
            </w:r>
            <w:r w:rsidR="002977BB">
              <w:rPr>
                <w:noProof/>
                <w:webHidden/>
              </w:rPr>
              <w:fldChar w:fldCharType="begin"/>
            </w:r>
            <w:r w:rsidR="002977BB">
              <w:rPr>
                <w:noProof/>
                <w:webHidden/>
              </w:rPr>
              <w:instrText xml:space="preserve"> PAGEREF _Toc520795852 \h </w:instrText>
            </w:r>
            <w:r w:rsidR="002977BB">
              <w:rPr>
                <w:noProof/>
                <w:webHidden/>
              </w:rPr>
            </w:r>
            <w:r w:rsidR="002977BB">
              <w:rPr>
                <w:noProof/>
                <w:webHidden/>
              </w:rPr>
              <w:fldChar w:fldCharType="separate"/>
            </w:r>
            <w:r>
              <w:rPr>
                <w:noProof/>
                <w:webHidden/>
              </w:rPr>
              <w:t>8</w:t>
            </w:r>
            <w:r w:rsidR="002977BB">
              <w:rPr>
                <w:noProof/>
                <w:webHidden/>
              </w:rPr>
              <w:fldChar w:fldCharType="end"/>
            </w:r>
          </w:hyperlink>
        </w:p>
        <w:p w14:paraId="0961FF15" w14:textId="71B74EA8"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3" w:history="1">
            <w:r w:rsidR="002977BB" w:rsidRPr="002D5C20">
              <w:rPr>
                <w:rStyle w:val="Hipercze"/>
                <w:noProof/>
              </w:rPr>
              <w:t>4</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SPOSÓB ZAPEWNIENIA WARUNKÓW DO PORUSZANIA SIĘ OSOBOM NIEPŁNOSPRAWNYM W TYM PORUSZAJĄCYCH SIĘ NA WÓZKACH INWALIDZKICH</w:t>
            </w:r>
            <w:r w:rsidR="002977BB">
              <w:rPr>
                <w:noProof/>
                <w:webHidden/>
              </w:rPr>
              <w:tab/>
            </w:r>
            <w:r w:rsidR="002977BB">
              <w:rPr>
                <w:noProof/>
                <w:webHidden/>
              </w:rPr>
              <w:fldChar w:fldCharType="begin"/>
            </w:r>
            <w:r w:rsidR="002977BB">
              <w:rPr>
                <w:noProof/>
                <w:webHidden/>
              </w:rPr>
              <w:instrText xml:space="preserve"> PAGEREF _Toc520795853 \h </w:instrText>
            </w:r>
            <w:r w:rsidR="002977BB">
              <w:rPr>
                <w:noProof/>
                <w:webHidden/>
              </w:rPr>
            </w:r>
            <w:r w:rsidR="002977BB">
              <w:rPr>
                <w:noProof/>
                <w:webHidden/>
              </w:rPr>
              <w:fldChar w:fldCharType="separate"/>
            </w:r>
            <w:r>
              <w:rPr>
                <w:noProof/>
                <w:webHidden/>
              </w:rPr>
              <w:t>9</w:t>
            </w:r>
            <w:r w:rsidR="002977BB">
              <w:rPr>
                <w:noProof/>
                <w:webHidden/>
              </w:rPr>
              <w:fldChar w:fldCharType="end"/>
            </w:r>
          </w:hyperlink>
        </w:p>
        <w:p w14:paraId="0F837059" w14:textId="6DCED876"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4" w:history="1">
            <w:r w:rsidR="002977BB" w:rsidRPr="002D5C20">
              <w:rPr>
                <w:rStyle w:val="Hipercze"/>
                <w:noProof/>
              </w:rPr>
              <w:t>5</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DANE TECHNOLOGICZNE</w:t>
            </w:r>
            <w:r w:rsidR="002977BB">
              <w:rPr>
                <w:noProof/>
                <w:webHidden/>
              </w:rPr>
              <w:tab/>
            </w:r>
            <w:r w:rsidR="002977BB">
              <w:rPr>
                <w:noProof/>
                <w:webHidden/>
              </w:rPr>
              <w:fldChar w:fldCharType="begin"/>
            </w:r>
            <w:r w:rsidR="002977BB">
              <w:rPr>
                <w:noProof/>
                <w:webHidden/>
              </w:rPr>
              <w:instrText xml:space="preserve"> PAGEREF _Toc520795854 \h </w:instrText>
            </w:r>
            <w:r w:rsidR="002977BB">
              <w:rPr>
                <w:noProof/>
                <w:webHidden/>
              </w:rPr>
            </w:r>
            <w:r w:rsidR="002977BB">
              <w:rPr>
                <w:noProof/>
                <w:webHidden/>
              </w:rPr>
              <w:fldChar w:fldCharType="separate"/>
            </w:r>
            <w:r>
              <w:rPr>
                <w:noProof/>
                <w:webHidden/>
              </w:rPr>
              <w:t>10</w:t>
            </w:r>
            <w:r w:rsidR="002977BB">
              <w:rPr>
                <w:noProof/>
                <w:webHidden/>
              </w:rPr>
              <w:fldChar w:fldCharType="end"/>
            </w:r>
          </w:hyperlink>
        </w:p>
        <w:p w14:paraId="4079B4C7" w14:textId="15F52766"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5" w:history="1">
            <w:r w:rsidR="002977BB" w:rsidRPr="002D5C20">
              <w:rPr>
                <w:rStyle w:val="Hipercze"/>
                <w:noProof/>
              </w:rPr>
              <w:t>6</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URZĄDZENIA BEZPIECZEŃSTWA RUCHU</w:t>
            </w:r>
            <w:r w:rsidR="002977BB">
              <w:rPr>
                <w:noProof/>
                <w:webHidden/>
              </w:rPr>
              <w:tab/>
            </w:r>
            <w:r w:rsidR="002977BB">
              <w:rPr>
                <w:noProof/>
                <w:webHidden/>
              </w:rPr>
              <w:fldChar w:fldCharType="begin"/>
            </w:r>
            <w:r w:rsidR="002977BB">
              <w:rPr>
                <w:noProof/>
                <w:webHidden/>
              </w:rPr>
              <w:instrText xml:space="preserve"> PAGEREF _Toc520795855 \h </w:instrText>
            </w:r>
            <w:r w:rsidR="002977BB">
              <w:rPr>
                <w:noProof/>
                <w:webHidden/>
              </w:rPr>
            </w:r>
            <w:r w:rsidR="002977BB">
              <w:rPr>
                <w:noProof/>
                <w:webHidden/>
              </w:rPr>
              <w:fldChar w:fldCharType="separate"/>
            </w:r>
            <w:r>
              <w:rPr>
                <w:noProof/>
                <w:webHidden/>
              </w:rPr>
              <w:t>10</w:t>
            </w:r>
            <w:r w:rsidR="002977BB">
              <w:rPr>
                <w:noProof/>
                <w:webHidden/>
              </w:rPr>
              <w:fldChar w:fldCharType="end"/>
            </w:r>
          </w:hyperlink>
        </w:p>
        <w:p w14:paraId="18191890" w14:textId="706A7908"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6" w:history="1">
            <w:r w:rsidR="002977BB" w:rsidRPr="002D5C20">
              <w:rPr>
                <w:rStyle w:val="Hipercze"/>
                <w:noProof/>
              </w:rPr>
              <w:t>7</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ELEMENTY WYPOSAŻENIA BUDOWLANO – INSTALACYJNEGO</w:t>
            </w:r>
            <w:r w:rsidR="002977BB">
              <w:rPr>
                <w:noProof/>
                <w:webHidden/>
              </w:rPr>
              <w:tab/>
            </w:r>
            <w:r w:rsidR="002977BB">
              <w:rPr>
                <w:noProof/>
                <w:webHidden/>
              </w:rPr>
              <w:fldChar w:fldCharType="begin"/>
            </w:r>
            <w:r w:rsidR="002977BB">
              <w:rPr>
                <w:noProof/>
                <w:webHidden/>
              </w:rPr>
              <w:instrText xml:space="preserve"> PAGEREF _Toc520795856 \h </w:instrText>
            </w:r>
            <w:r w:rsidR="002977BB">
              <w:rPr>
                <w:noProof/>
                <w:webHidden/>
              </w:rPr>
            </w:r>
            <w:r w:rsidR="002977BB">
              <w:rPr>
                <w:noProof/>
                <w:webHidden/>
              </w:rPr>
              <w:fldChar w:fldCharType="separate"/>
            </w:r>
            <w:r>
              <w:rPr>
                <w:noProof/>
                <w:webHidden/>
              </w:rPr>
              <w:t>10</w:t>
            </w:r>
            <w:r w:rsidR="002977BB">
              <w:rPr>
                <w:noProof/>
                <w:webHidden/>
              </w:rPr>
              <w:fldChar w:fldCharType="end"/>
            </w:r>
          </w:hyperlink>
        </w:p>
        <w:p w14:paraId="15D01B71" w14:textId="2F94591C"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7" w:history="1">
            <w:r w:rsidR="002977BB" w:rsidRPr="002D5C20">
              <w:rPr>
                <w:rStyle w:val="Hipercze"/>
                <w:noProof/>
              </w:rPr>
              <w:t>8</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URZĄDZENIA INSTALACJI TECHNICZNYCH</w:t>
            </w:r>
            <w:r w:rsidR="002977BB">
              <w:rPr>
                <w:noProof/>
                <w:webHidden/>
              </w:rPr>
              <w:tab/>
            </w:r>
            <w:r w:rsidR="002977BB">
              <w:rPr>
                <w:noProof/>
                <w:webHidden/>
              </w:rPr>
              <w:fldChar w:fldCharType="begin"/>
            </w:r>
            <w:r w:rsidR="002977BB">
              <w:rPr>
                <w:noProof/>
                <w:webHidden/>
              </w:rPr>
              <w:instrText xml:space="preserve"> PAGEREF _Toc520795857 \h </w:instrText>
            </w:r>
            <w:r w:rsidR="002977BB">
              <w:rPr>
                <w:noProof/>
                <w:webHidden/>
              </w:rPr>
            </w:r>
            <w:r w:rsidR="002977BB">
              <w:rPr>
                <w:noProof/>
                <w:webHidden/>
              </w:rPr>
              <w:fldChar w:fldCharType="separate"/>
            </w:r>
            <w:r>
              <w:rPr>
                <w:noProof/>
                <w:webHidden/>
              </w:rPr>
              <w:t>11</w:t>
            </w:r>
            <w:r w:rsidR="002977BB">
              <w:rPr>
                <w:noProof/>
                <w:webHidden/>
              </w:rPr>
              <w:fldChar w:fldCharType="end"/>
            </w:r>
          </w:hyperlink>
        </w:p>
        <w:p w14:paraId="6BB96A55" w14:textId="40F0595B"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8" w:history="1">
            <w:r w:rsidR="002977BB" w:rsidRPr="002D5C20">
              <w:rPr>
                <w:rStyle w:val="Hipercze"/>
                <w:noProof/>
              </w:rPr>
              <w:t>9</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CHARAKTERYSTYKA ENERGETYCZNA OBIEKTU</w:t>
            </w:r>
            <w:r w:rsidR="002977BB">
              <w:rPr>
                <w:noProof/>
                <w:webHidden/>
              </w:rPr>
              <w:tab/>
            </w:r>
            <w:r w:rsidR="002977BB">
              <w:rPr>
                <w:noProof/>
                <w:webHidden/>
              </w:rPr>
              <w:fldChar w:fldCharType="begin"/>
            </w:r>
            <w:r w:rsidR="002977BB">
              <w:rPr>
                <w:noProof/>
                <w:webHidden/>
              </w:rPr>
              <w:instrText xml:space="preserve"> PAGEREF _Toc520795858 \h </w:instrText>
            </w:r>
            <w:r w:rsidR="002977BB">
              <w:rPr>
                <w:noProof/>
                <w:webHidden/>
              </w:rPr>
            </w:r>
            <w:r w:rsidR="002977BB">
              <w:rPr>
                <w:noProof/>
                <w:webHidden/>
              </w:rPr>
              <w:fldChar w:fldCharType="separate"/>
            </w:r>
            <w:r>
              <w:rPr>
                <w:noProof/>
                <w:webHidden/>
              </w:rPr>
              <w:t>11</w:t>
            </w:r>
            <w:r w:rsidR="002977BB">
              <w:rPr>
                <w:noProof/>
                <w:webHidden/>
              </w:rPr>
              <w:fldChar w:fldCharType="end"/>
            </w:r>
          </w:hyperlink>
        </w:p>
        <w:p w14:paraId="43312621" w14:textId="37A9D5D7"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59" w:history="1">
            <w:r w:rsidR="002977BB" w:rsidRPr="002D5C20">
              <w:rPr>
                <w:rStyle w:val="Hipercze"/>
                <w:noProof/>
              </w:rPr>
              <w:t>10</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WPŁYW OBIEKTU NA ŚRODOWISKO</w:t>
            </w:r>
            <w:r w:rsidR="002977BB">
              <w:rPr>
                <w:noProof/>
                <w:webHidden/>
              </w:rPr>
              <w:tab/>
            </w:r>
            <w:r w:rsidR="002977BB">
              <w:rPr>
                <w:noProof/>
                <w:webHidden/>
              </w:rPr>
              <w:fldChar w:fldCharType="begin"/>
            </w:r>
            <w:r w:rsidR="002977BB">
              <w:rPr>
                <w:noProof/>
                <w:webHidden/>
              </w:rPr>
              <w:instrText xml:space="preserve"> PAGEREF _Toc520795859 \h </w:instrText>
            </w:r>
            <w:r w:rsidR="002977BB">
              <w:rPr>
                <w:noProof/>
                <w:webHidden/>
              </w:rPr>
            </w:r>
            <w:r w:rsidR="002977BB">
              <w:rPr>
                <w:noProof/>
                <w:webHidden/>
              </w:rPr>
              <w:fldChar w:fldCharType="separate"/>
            </w:r>
            <w:r>
              <w:rPr>
                <w:noProof/>
                <w:webHidden/>
              </w:rPr>
              <w:t>11</w:t>
            </w:r>
            <w:r w:rsidR="002977BB">
              <w:rPr>
                <w:noProof/>
                <w:webHidden/>
              </w:rPr>
              <w:fldChar w:fldCharType="end"/>
            </w:r>
          </w:hyperlink>
        </w:p>
        <w:p w14:paraId="4F90A584" w14:textId="2AC3F5B4"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60" w:history="1">
            <w:r w:rsidR="002977BB" w:rsidRPr="002D5C20">
              <w:rPr>
                <w:rStyle w:val="Hipercze"/>
                <w:noProof/>
              </w:rPr>
              <w:t>11</w:t>
            </w:r>
            <w:r w:rsidR="002977BB">
              <w:rPr>
                <w:rFonts w:asciiTheme="minorHAnsi" w:eastAsiaTheme="minorEastAsia" w:hAnsiTheme="minorHAnsi" w:cstheme="minorBidi"/>
                <w:bCs w:val="0"/>
                <w:caps w:val="0"/>
                <w:noProof/>
                <w:szCs w:val="22"/>
                <w:lang w:eastAsia="pl-PL"/>
              </w:rPr>
              <w:tab/>
            </w:r>
            <w:r w:rsidR="002977BB" w:rsidRPr="002D5C20">
              <w:rPr>
                <w:rStyle w:val="Hipercze"/>
                <w:noProof/>
              </w:rPr>
              <w:t>OCHRONA PRZECIWPOŻAROWA</w:t>
            </w:r>
            <w:r w:rsidR="002977BB">
              <w:rPr>
                <w:noProof/>
                <w:webHidden/>
              </w:rPr>
              <w:tab/>
            </w:r>
            <w:r w:rsidR="002977BB">
              <w:rPr>
                <w:noProof/>
                <w:webHidden/>
              </w:rPr>
              <w:fldChar w:fldCharType="begin"/>
            </w:r>
            <w:r w:rsidR="002977BB">
              <w:rPr>
                <w:noProof/>
                <w:webHidden/>
              </w:rPr>
              <w:instrText xml:space="preserve"> PAGEREF _Toc520795860 \h </w:instrText>
            </w:r>
            <w:r w:rsidR="002977BB">
              <w:rPr>
                <w:noProof/>
                <w:webHidden/>
              </w:rPr>
            </w:r>
            <w:r w:rsidR="002977BB">
              <w:rPr>
                <w:noProof/>
                <w:webHidden/>
              </w:rPr>
              <w:fldChar w:fldCharType="separate"/>
            </w:r>
            <w:r>
              <w:rPr>
                <w:noProof/>
                <w:webHidden/>
              </w:rPr>
              <w:t>12</w:t>
            </w:r>
            <w:r w:rsidR="002977BB">
              <w:rPr>
                <w:noProof/>
                <w:webHidden/>
              </w:rPr>
              <w:fldChar w:fldCharType="end"/>
            </w:r>
          </w:hyperlink>
        </w:p>
        <w:p w14:paraId="7B2A9782" w14:textId="68E9F7A7" w:rsidR="002977BB" w:rsidRDefault="00BC4F2F">
          <w:pPr>
            <w:pStyle w:val="Spistreci1"/>
            <w:tabs>
              <w:tab w:val="right" w:leader="dot" w:pos="9061"/>
            </w:tabs>
            <w:rPr>
              <w:rFonts w:asciiTheme="minorHAnsi" w:eastAsiaTheme="minorEastAsia" w:hAnsiTheme="minorHAnsi" w:cstheme="minorBidi"/>
              <w:bCs w:val="0"/>
              <w:caps w:val="0"/>
              <w:noProof/>
              <w:szCs w:val="22"/>
              <w:lang w:eastAsia="pl-PL"/>
            </w:rPr>
          </w:pPr>
          <w:hyperlink w:anchor="_Toc520795861" w:history="1">
            <w:r w:rsidR="002977BB" w:rsidRPr="002D5C20">
              <w:rPr>
                <w:rStyle w:val="Hipercze"/>
                <w:noProof/>
              </w:rPr>
              <w:t>CZĘŚĆ RYSUNKOWA</w:t>
            </w:r>
            <w:r w:rsidR="002977BB">
              <w:rPr>
                <w:noProof/>
                <w:webHidden/>
              </w:rPr>
              <w:tab/>
            </w:r>
            <w:r w:rsidR="002977BB">
              <w:rPr>
                <w:noProof/>
                <w:webHidden/>
              </w:rPr>
              <w:fldChar w:fldCharType="begin"/>
            </w:r>
            <w:r w:rsidR="002977BB">
              <w:rPr>
                <w:noProof/>
                <w:webHidden/>
              </w:rPr>
              <w:instrText xml:space="preserve"> PAGEREF _Toc520795861 \h </w:instrText>
            </w:r>
            <w:r w:rsidR="002977BB">
              <w:rPr>
                <w:noProof/>
                <w:webHidden/>
              </w:rPr>
            </w:r>
            <w:r w:rsidR="002977BB">
              <w:rPr>
                <w:noProof/>
                <w:webHidden/>
              </w:rPr>
              <w:fldChar w:fldCharType="separate"/>
            </w:r>
            <w:r>
              <w:rPr>
                <w:noProof/>
                <w:webHidden/>
              </w:rPr>
              <w:t>13</w:t>
            </w:r>
            <w:r w:rsidR="002977BB">
              <w:rPr>
                <w:noProof/>
                <w:webHidden/>
              </w:rPr>
              <w:fldChar w:fldCharType="end"/>
            </w:r>
          </w:hyperlink>
        </w:p>
        <w:p w14:paraId="2C035F46" w14:textId="7D16660A" w:rsidR="002977BB" w:rsidRDefault="00BC4F2F">
          <w:pPr>
            <w:pStyle w:val="Spistreci2"/>
            <w:rPr>
              <w:rFonts w:asciiTheme="minorHAnsi" w:eastAsiaTheme="minorEastAsia" w:hAnsiTheme="minorHAnsi" w:cstheme="minorBidi"/>
              <w:smallCaps w:val="0"/>
              <w:noProof/>
              <w:szCs w:val="22"/>
              <w:lang w:eastAsia="pl-PL"/>
            </w:rPr>
          </w:pPr>
          <w:hyperlink w:anchor="_Toc520795862" w:history="1">
            <w:r w:rsidR="002977BB" w:rsidRPr="002D5C20">
              <w:rPr>
                <w:rStyle w:val="Hipercze"/>
                <w:noProof/>
              </w:rPr>
              <w:t>PLAN ORIENTACYJNY</w:t>
            </w:r>
            <w:r w:rsidR="002977BB">
              <w:rPr>
                <w:noProof/>
                <w:webHidden/>
              </w:rPr>
              <w:tab/>
            </w:r>
            <w:r w:rsidR="002977BB">
              <w:rPr>
                <w:noProof/>
                <w:webHidden/>
              </w:rPr>
              <w:fldChar w:fldCharType="begin"/>
            </w:r>
            <w:r w:rsidR="002977BB">
              <w:rPr>
                <w:noProof/>
                <w:webHidden/>
              </w:rPr>
              <w:instrText xml:space="preserve"> PAGEREF _Toc520795862 \h </w:instrText>
            </w:r>
            <w:r w:rsidR="002977BB">
              <w:rPr>
                <w:noProof/>
                <w:webHidden/>
              </w:rPr>
            </w:r>
            <w:r w:rsidR="002977BB">
              <w:rPr>
                <w:noProof/>
                <w:webHidden/>
              </w:rPr>
              <w:fldChar w:fldCharType="separate"/>
            </w:r>
            <w:r>
              <w:rPr>
                <w:noProof/>
                <w:webHidden/>
              </w:rPr>
              <w:t>14</w:t>
            </w:r>
            <w:r w:rsidR="002977BB">
              <w:rPr>
                <w:noProof/>
                <w:webHidden/>
              </w:rPr>
              <w:fldChar w:fldCharType="end"/>
            </w:r>
          </w:hyperlink>
        </w:p>
        <w:p w14:paraId="186ABC73" w14:textId="6F3DA75A" w:rsidR="002977BB" w:rsidRDefault="00BC4F2F">
          <w:pPr>
            <w:pStyle w:val="Spistreci2"/>
            <w:tabs>
              <w:tab w:val="left" w:pos="880"/>
            </w:tabs>
            <w:rPr>
              <w:rFonts w:asciiTheme="minorHAnsi" w:eastAsiaTheme="minorEastAsia" w:hAnsiTheme="minorHAnsi" w:cstheme="minorBidi"/>
              <w:smallCaps w:val="0"/>
              <w:noProof/>
              <w:szCs w:val="22"/>
              <w:lang w:eastAsia="pl-PL"/>
            </w:rPr>
          </w:pPr>
          <w:hyperlink w:anchor="_Toc520795863" w:history="1">
            <w:r w:rsidR="002977BB" w:rsidRPr="002D5C20">
              <w:rPr>
                <w:rStyle w:val="Hipercze"/>
                <w:noProof/>
              </w:rPr>
              <w:t>Rys. 1</w:t>
            </w:r>
            <w:r w:rsidR="002977BB">
              <w:rPr>
                <w:rFonts w:asciiTheme="minorHAnsi" w:eastAsiaTheme="minorEastAsia" w:hAnsiTheme="minorHAnsi" w:cstheme="minorBidi"/>
                <w:smallCaps w:val="0"/>
                <w:noProof/>
                <w:szCs w:val="22"/>
                <w:lang w:eastAsia="pl-PL"/>
              </w:rPr>
              <w:tab/>
            </w:r>
            <w:r w:rsidR="002977BB" w:rsidRPr="002D5C20">
              <w:rPr>
                <w:rStyle w:val="Hipercze"/>
                <w:noProof/>
              </w:rPr>
              <w:t xml:space="preserve"> Plan sytuacyjny</w:t>
            </w:r>
            <w:r w:rsidR="002977BB">
              <w:rPr>
                <w:noProof/>
                <w:webHidden/>
              </w:rPr>
              <w:tab/>
            </w:r>
            <w:r w:rsidR="002977BB">
              <w:rPr>
                <w:noProof/>
                <w:webHidden/>
              </w:rPr>
              <w:fldChar w:fldCharType="begin"/>
            </w:r>
            <w:r w:rsidR="002977BB">
              <w:rPr>
                <w:noProof/>
                <w:webHidden/>
              </w:rPr>
              <w:instrText xml:space="preserve"> PAGEREF _Toc520795863 \h </w:instrText>
            </w:r>
            <w:r w:rsidR="002977BB">
              <w:rPr>
                <w:noProof/>
                <w:webHidden/>
              </w:rPr>
            </w:r>
            <w:r w:rsidR="002977BB">
              <w:rPr>
                <w:noProof/>
                <w:webHidden/>
              </w:rPr>
              <w:fldChar w:fldCharType="separate"/>
            </w:r>
            <w:r>
              <w:rPr>
                <w:noProof/>
                <w:webHidden/>
              </w:rPr>
              <w:t>15</w:t>
            </w:r>
            <w:r w:rsidR="002977BB">
              <w:rPr>
                <w:noProof/>
                <w:webHidden/>
              </w:rPr>
              <w:fldChar w:fldCharType="end"/>
            </w:r>
          </w:hyperlink>
        </w:p>
        <w:p w14:paraId="51CC4E36" w14:textId="524649CA" w:rsidR="002977BB" w:rsidRDefault="00BC4F2F">
          <w:pPr>
            <w:pStyle w:val="Spistreci2"/>
            <w:tabs>
              <w:tab w:val="left" w:pos="880"/>
            </w:tabs>
            <w:rPr>
              <w:rFonts w:asciiTheme="minorHAnsi" w:eastAsiaTheme="minorEastAsia" w:hAnsiTheme="minorHAnsi" w:cstheme="minorBidi"/>
              <w:smallCaps w:val="0"/>
              <w:noProof/>
              <w:szCs w:val="22"/>
              <w:lang w:eastAsia="pl-PL"/>
            </w:rPr>
          </w:pPr>
          <w:hyperlink w:anchor="_Toc520795864" w:history="1">
            <w:r w:rsidR="002977BB" w:rsidRPr="002D5C20">
              <w:rPr>
                <w:rStyle w:val="Hipercze"/>
                <w:noProof/>
              </w:rPr>
              <w:t>Rys. 2</w:t>
            </w:r>
            <w:r w:rsidR="002977BB">
              <w:rPr>
                <w:rFonts w:asciiTheme="minorHAnsi" w:eastAsiaTheme="minorEastAsia" w:hAnsiTheme="minorHAnsi" w:cstheme="minorBidi"/>
                <w:smallCaps w:val="0"/>
                <w:noProof/>
                <w:szCs w:val="22"/>
                <w:lang w:eastAsia="pl-PL"/>
              </w:rPr>
              <w:tab/>
            </w:r>
            <w:r w:rsidR="002977BB" w:rsidRPr="002D5C20">
              <w:rPr>
                <w:rStyle w:val="Hipercze"/>
                <w:noProof/>
              </w:rPr>
              <w:t xml:space="preserve"> Przekroje konstrukcyjne</w:t>
            </w:r>
            <w:r w:rsidR="002977BB">
              <w:rPr>
                <w:noProof/>
                <w:webHidden/>
              </w:rPr>
              <w:tab/>
            </w:r>
            <w:r w:rsidR="002977BB">
              <w:rPr>
                <w:noProof/>
                <w:webHidden/>
              </w:rPr>
              <w:fldChar w:fldCharType="begin"/>
            </w:r>
            <w:r w:rsidR="002977BB">
              <w:rPr>
                <w:noProof/>
                <w:webHidden/>
              </w:rPr>
              <w:instrText xml:space="preserve"> PAGEREF _Toc520795864 \h </w:instrText>
            </w:r>
            <w:r w:rsidR="002977BB">
              <w:rPr>
                <w:noProof/>
                <w:webHidden/>
              </w:rPr>
            </w:r>
            <w:r w:rsidR="002977BB">
              <w:rPr>
                <w:noProof/>
                <w:webHidden/>
              </w:rPr>
              <w:fldChar w:fldCharType="separate"/>
            </w:r>
            <w:r>
              <w:rPr>
                <w:noProof/>
                <w:webHidden/>
              </w:rPr>
              <w:t>16</w:t>
            </w:r>
            <w:r w:rsidR="002977BB">
              <w:rPr>
                <w:noProof/>
                <w:webHidden/>
              </w:rPr>
              <w:fldChar w:fldCharType="end"/>
            </w:r>
          </w:hyperlink>
        </w:p>
        <w:p w14:paraId="25E13D91" w14:textId="52CD2321" w:rsidR="002977BB" w:rsidRDefault="00BC4F2F">
          <w:pPr>
            <w:pStyle w:val="Spistreci2"/>
            <w:tabs>
              <w:tab w:val="left" w:pos="880"/>
            </w:tabs>
            <w:rPr>
              <w:rFonts w:asciiTheme="minorHAnsi" w:eastAsiaTheme="minorEastAsia" w:hAnsiTheme="minorHAnsi" w:cstheme="minorBidi"/>
              <w:smallCaps w:val="0"/>
              <w:noProof/>
              <w:szCs w:val="22"/>
              <w:lang w:eastAsia="pl-PL"/>
            </w:rPr>
          </w:pPr>
          <w:hyperlink w:anchor="_Toc520795865" w:history="1">
            <w:r w:rsidR="002977BB" w:rsidRPr="002D5C20">
              <w:rPr>
                <w:rStyle w:val="Hipercze"/>
                <w:noProof/>
              </w:rPr>
              <w:t>Rys. 3</w:t>
            </w:r>
            <w:r w:rsidR="002977BB">
              <w:rPr>
                <w:rFonts w:asciiTheme="minorHAnsi" w:eastAsiaTheme="minorEastAsia" w:hAnsiTheme="minorHAnsi" w:cstheme="minorBidi"/>
                <w:smallCaps w:val="0"/>
                <w:noProof/>
                <w:szCs w:val="22"/>
                <w:lang w:eastAsia="pl-PL"/>
              </w:rPr>
              <w:tab/>
            </w:r>
            <w:r w:rsidR="002977BB" w:rsidRPr="002D5C20">
              <w:rPr>
                <w:rStyle w:val="Hipercze"/>
                <w:noProof/>
              </w:rPr>
              <w:t xml:space="preserve"> Szkic tyczenia</w:t>
            </w:r>
            <w:r w:rsidR="002977BB">
              <w:rPr>
                <w:noProof/>
                <w:webHidden/>
              </w:rPr>
              <w:tab/>
            </w:r>
            <w:r w:rsidR="002977BB">
              <w:rPr>
                <w:noProof/>
                <w:webHidden/>
              </w:rPr>
              <w:fldChar w:fldCharType="begin"/>
            </w:r>
            <w:r w:rsidR="002977BB">
              <w:rPr>
                <w:noProof/>
                <w:webHidden/>
              </w:rPr>
              <w:instrText xml:space="preserve"> PAGEREF _Toc520795865 \h </w:instrText>
            </w:r>
            <w:r w:rsidR="002977BB">
              <w:rPr>
                <w:noProof/>
                <w:webHidden/>
              </w:rPr>
            </w:r>
            <w:r w:rsidR="002977BB">
              <w:rPr>
                <w:noProof/>
                <w:webHidden/>
              </w:rPr>
              <w:fldChar w:fldCharType="separate"/>
            </w:r>
            <w:r>
              <w:rPr>
                <w:noProof/>
                <w:webHidden/>
              </w:rPr>
              <w:t>17</w:t>
            </w:r>
            <w:r w:rsidR="002977BB">
              <w:rPr>
                <w:noProof/>
                <w:webHidden/>
              </w:rPr>
              <w:fldChar w:fldCharType="end"/>
            </w:r>
          </w:hyperlink>
        </w:p>
        <w:p w14:paraId="007754F9" w14:textId="63EA78E2" w:rsidR="00CD3139" w:rsidRPr="00B32D7E" w:rsidRDefault="00CC3542" w:rsidP="00CC3542">
          <w:pPr>
            <w:pStyle w:val="Spistreci1"/>
            <w:rPr>
              <w:rStyle w:val="Hipercze"/>
              <w:noProof/>
              <w:color w:val="FF0000"/>
            </w:rPr>
          </w:pPr>
          <w:r w:rsidRPr="00B32D7E">
            <w:rPr>
              <w:rStyle w:val="Hipercze"/>
              <w:noProof/>
              <w:color w:val="FF0000"/>
            </w:rPr>
            <w:fldChar w:fldCharType="end"/>
          </w:r>
        </w:p>
      </w:sdtContent>
    </w:sdt>
    <w:p w14:paraId="7D038502" w14:textId="77777777" w:rsidR="00CD3139" w:rsidRPr="00B32D7E" w:rsidRDefault="00CD3139">
      <w:pPr>
        <w:rPr>
          <w:rFonts w:eastAsiaTheme="majorEastAsia" w:cstheme="majorBidi"/>
          <w:color w:val="FF0000"/>
        </w:rPr>
      </w:pPr>
      <w:r w:rsidRPr="00B32D7E">
        <w:rPr>
          <w:rFonts w:eastAsiaTheme="majorEastAsia" w:cstheme="majorBidi"/>
          <w:color w:val="FF0000"/>
        </w:rPr>
        <w:br w:type="page"/>
      </w:r>
    </w:p>
    <w:p w14:paraId="0B12928B" w14:textId="77777777" w:rsidR="00C81771" w:rsidRPr="00D04D69" w:rsidRDefault="00C81771" w:rsidP="00C81771">
      <w:pPr>
        <w:pStyle w:val="Nagwek1"/>
        <w:numPr>
          <w:ilvl w:val="0"/>
          <w:numId w:val="0"/>
        </w:numPr>
        <w:ind w:left="432" w:hanging="432"/>
        <w:jc w:val="center"/>
        <w:rPr>
          <w:sz w:val="48"/>
          <w:szCs w:val="48"/>
        </w:rPr>
      </w:pPr>
      <w:bookmarkStart w:id="2" w:name="_Toc520795848"/>
      <w:r w:rsidRPr="00D04D69">
        <w:rPr>
          <w:sz w:val="48"/>
          <w:szCs w:val="48"/>
        </w:rPr>
        <w:lastRenderedPageBreak/>
        <w:t>WYKAZ DZIAŁEK</w:t>
      </w:r>
      <w:bookmarkEnd w:id="2"/>
    </w:p>
    <w:tbl>
      <w:tblPr>
        <w:tblStyle w:val="Tabela-Siatka1"/>
        <w:tblW w:w="8784" w:type="dxa"/>
        <w:tblLook w:val="04A0" w:firstRow="1" w:lastRow="0" w:firstColumn="1" w:lastColumn="0" w:noHBand="0" w:noVBand="1"/>
      </w:tblPr>
      <w:tblGrid>
        <w:gridCol w:w="8784"/>
      </w:tblGrid>
      <w:tr w:rsidR="0004386D" w:rsidRPr="0004386D" w14:paraId="699C6289" w14:textId="77777777" w:rsidTr="00551535">
        <w:tc>
          <w:tcPr>
            <w:tcW w:w="8784" w:type="dxa"/>
            <w:vAlign w:val="center"/>
          </w:tcPr>
          <w:p w14:paraId="183CA541" w14:textId="2EE8F19E" w:rsidR="0004386D" w:rsidRPr="0004386D" w:rsidRDefault="00C81771" w:rsidP="0004386D">
            <w:pPr>
              <w:spacing w:before="120" w:after="120" w:line="240" w:lineRule="auto"/>
              <w:jc w:val="both"/>
              <w:rPr>
                <w:b/>
                <w:sz w:val="22"/>
                <w:szCs w:val="22"/>
              </w:rPr>
            </w:pPr>
            <w:r w:rsidRPr="00B32D7E">
              <w:rPr>
                <w:color w:val="FF0000"/>
                <w:sz w:val="48"/>
                <w:szCs w:val="48"/>
              </w:rPr>
              <w:t xml:space="preserve"> </w:t>
            </w:r>
            <w:r w:rsidR="0004386D" w:rsidRPr="0004386D">
              <w:rPr>
                <w:b/>
                <w:sz w:val="22"/>
                <w:szCs w:val="22"/>
              </w:rPr>
              <w:t>NUMERY EWIDENCYJNE DZIAŁEK:</w:t>
            </w:r>
          </w:p>
        </w:tc>
      </w:tr>
      <w:tr w:rsidR="0004386D" w:rsidRPr="0004386D" w14:paraId="6DD80746" w14:textId="77777777" w:rsidTr="00551535">
        <w:tc>
          <w:tcPr>
            <w:tcW w:w="8784" w:type="dxa"/>
            <w:vAlign w:val="center"/>
          </w:tcPr>
          <w:p w14:paraId="2F7D1D41" w14:textId="77777777" w:rsidR="0004386D" w:rsidRPr="0004386D" w:rsidRDefault="0004386D" w:rsidP="0004386D">
            <w:pPr>
              <w:numPr>
                <w:ilvl w:val="0"/>
                <w:numId w:val="23"/>
              </w:numPr>
              <w:spacing w:before="120" w:after="120" w:line="240" w:lineRule="auto"/>
              <w:ind w:left="764"/>
              <w:contextualSpacing/>
              <w:jc w:val="both"/>
              <w:rPr>
                <w:b/>
                <w:sz w:val="22"/>
                <w:szCs w:val="24"/>
              </w:rPr>
            </w:pPr>
            <w:r w:rsidRPr="0004386D">
              <w:rPr>
                <w:b/>
                <w:sz w:val="22"/>
                <w:szCs w:val="24"/>
              </w:rPr>
              <w:t>Działki gminne w zakresie opracowania</w:t>
            </w:r>
          </w:p>
        </w:tc>
      </w:tr>
      <w:tr w:rsidR="0004386D" w:rsidRPr="0004386D" w14:paraId="3038F97B" w14:textId="77777777" w:rsidTr="00551535">
        <w:tc>
          <w:tcPr>
            <w:tcW w:w="8784" w:type="dxa"/>
            <w:vAlign w:val="center"/>
          </w:tcPr>
          <w:p w14:paraId="139BFF45" w14:textId="77777777" w:rsidR="0004386D" w:rsidRPr="0004386D" w:rsidRDefault="0004386D" w:rsidP="0004386D">
            <w:pPr>
              <w:spacing w:before="120" w:after="120" w:line="240" w:lineRule="auto"/>
              <w:ind w:left="734"/>
              <w:jc w:val="both"/>
              <w:rPr>
                <w:sz w:val="22"/>
                <w:szCs w:val="24"/>
              </w:rPr>
            </w:pPr>
            <w:r w:rsidRPr="0004386D">
              <w:rPr>
                <w:sz w:val="22"/>
                <w:szCs w:val="24"/>
              </w:rPr>
              <w:t xml:space="preserve">143, 50, 43/2, 482/37, 482/12, 482/38, 481/3, 61/11 </w:t>
            </w:r>
          </w:p>
          <w:p w14:paraId="629CB0D6" w14:textId="77777777" w:rsidR="0004386D" w:rsidRPr="0004386D" w:rsidRDefault="0004386D" w:rsidP="0004386D">
            <w:pPr>
              <w:spacing w:before="120" w:after="120" w:line="240" w:lineRule="auto"/>
              <w:ind w:left="734"/>
              <w:jc w:val="both"/>
              <w:rPr>
                <w:sz w:val="22"/>
                <w:szCs w:val="24"/>
              </w:rPr>
            </w:pPr>
            <w:r w:rsidRPr="0004386D">
              <w:rPr>
                <w:sz w:val="22"/>
                <w:szCs w:val="22"/>
              </w:rPr>
              <w:t>obręb 100803_2.0008 Huta Dłutowska</w:t>
            </w:r>
          </w:p>
        </w:tc>
      </w:tr>
      <w:tr w:rsidR="0004386D" w:rsidRPr="0004386D" w14:paraId="4980003D" w14:textId="77777777" w:rsidTr="00551535">
        <w:tc>
          <w:tcPr>
            <w:tcW w:w="8784" w:type="dxa"/>
            <w:vAlign w:val="center"/>
          </w:tcPr>
          <w:p w14:paraId="14C7A134" w14:textId="77777777" w:rsidR="0004386D" w:rsidRPr="0004386D" w:rsidRDefault="0004386D" w:rsidP="0004386D">
            <w:pPr>
              <w:numPr>
                <w:ilvl w:val="0"/>
                <w:numId w:val="23"/>
              </w:numPr>
              <w:spacing w:before="120" w:after="120" w:line="240" w:lineRule="auto"/>
              <w:ind w:left="764"/>
              <w:contextualSpacing/>
              <w:jc w:val="both"/>
              <w:rPr>
                <w:sz w:val="22"/>
                <w:szCs w:val="24"/>
              </w:rPr>
            </w:pPr>
            <w:r w:rsidRPr="0004386D">
              <w:rPr>
                <w:b/>
                <w:sz w:val="22"/>
                <w:szCs w:val="24"/>
              </w:rPr>
              <w:t>Czasowe zajęcia</w:t>
            </w:r>
          </w:p>
        </w:tc>
      </w:tr>
      <w:tr w:rsidR="0004386D" w:rsidRPr="0004386D" w14:paraId="68E83292" w14:textId="77777777" w:rsidTr="00551535">
        <w:tc>
          <w:tcPr>
            <w:tcW w:w="8784" w:type="dxa"/>
            <w:vAlign w:val="center"/>
          </w:tcPr>
          <w:p w14:paraId="4E95EE6A" w14:textId="77777777" w:rsidR="0004386D" w:rsidRPr="0004386D" w:rsidRDefault="0004386D" w:rsidP="0004386D">
            <w:pPr>
              <w:spacing w:before="120" w:after="120" w:line="240" w:lineRule="auto"/>
              <w:ind w:left="734"/>
              <w:jc w:val="both"/>
              <w:rPr>
                <w:b/>
                <w:sz w:val="22"/>
                <w:szCs w:val="24"/>
              </w:rPr>
            </w:pPr>
            <w:r w:rsidRPr="0004386D">
              <w:rPr>
                <w:sz w:val="22"/>
                <w:szCs w:val="22"/>
              </w:rPr>
              <w:t>131,139,140,142/1, 125, 123</w:t>
            </w:r>
          </w:p>
        </w:tc>
      </w:tr>
    </w:tbl>
    <w:p w14:paraId="58BC2E4B" w14:textId="4A07FCBC" w:rsidR="00B7458B" w:rsidRPr="00B32D7E" w:rsidRDefault="00B7458B">
      <w:pPr>
        <w:spacing w:line="259" w:lineRule="auto"/>
        <w:rPr>
          <w:rFonts w:eastAsiaTheme="majorEastAsia" w:cstheme="majorBidi"/>
          <w:b/>
          <w:color w:val="FF0000"/>
          <w:sz w:val="48"/>
          <w:szCs w:val="48"/>
        </w:rPr>
      </w:pPr>
      <w:r w:rsidRPr="00B32D7E">
        <w:rPr>
          <w:color w:val="FF0000"/>
          <w:sz w:val="48"/>
          <w:szCs w:val="48"/>
        </w:rPr>
        <w:br w:type="page"/>
      </w:r>
    </w:p>
    <w:p w14:paraId="4648E9B5" w14:textId="77777777" w:rsidR="00DC49F1" w:rsidRPr="00B32D7E" w:rsidRDefault="00DC49F1" w:rsidP="00DC49F1">
      <w:pPr>
        <w:rPr>
          <w:rFonts w:eastAsiaTheme="majorEastAsia" w:cstheme="majorBidi"/>
          <w:color w:val="FF0000"/>
        </w:rPr>
      </w:pPr>
    </w:p>
    <w:p w14:paraId="763AA542" w14:textId="77777777" w:rsidR="00B7458B" w:rsidRPr="00B32D7E" w:rsidRDefault="00B7458B" w:rsidP="00B7458B">
      <w:pPr>
        <w:pStyle w:val="Nagwek1"/>
        <w:numPr>
          <w:ilvl w:val="0"/>
          <w:numId w:val="0"/>
        </w:numPr>
        <w:ind w:left="432" w:hanging="432"/>
        <w:jc w:val="right"/>
        <w:rPr>
          <w:color w:val="FF0000"/>
          <w:sz w:val="48"/>
          <w:szCs w:val="48"/>
          <w:u w:val="single"/>
        </w:rPr>
      </w:pPr>
    </w:p>
    <w:p w14:paraId="42E2D361" w14:textId="77777777" w:rsidR="00DC49F1" w:rsidRPr="00B32D7E" w:rsidRDefault="00DC49F1" w:rsidP="00DC49F1">
      <w:pPr>
        <w:rPr>
          <w:color w:val="FF0000"/>
        </w:rPr>
      </w:pPr>
    </w:p>
    <w:p w14:paraId="12D41A91" w14:textId="77777777" w:rsidR="00DC49F1" w:rsidRPr="00B32D7E" w:rsidRDefault="00DC49F1" w:rsidP="00DC49F1">
      <w:pPr>
        <w:rPr>
          <w:color w:val="FF0000"/>
        </w:rPr>
      </w:pPr>
    </w:p>
    <w:p w14:paraId="6E0BD67C" w14:textId="77777777" w:rsidR="00B7458B" w:rsidRPr="00A52B43" w:rsidRDefault="00B7458B" w:rsidP="00B7458B">
      <w:pPr>
        <w:pStyle w:val="Nagwek1"/>
        <w:numPr>
          <w:ilvl w:val="0"/>
          <w:numId w:val="0"/>
        </w:numPr>
        <w:ind w:left="432" w:hanging="432"/>
        <w:jc w:val="right"/>
        <w:rPr>
          <w:sz w:val="48"/>
          <w:szCs w:val="48"/>
          <w:u w:val="single"/>
        </w:rPr>
      </w:pPr>
      <w:bookmarkStart w:id="3" w:name="_Toc520795849"/>
      <w:r w:rsidRPr="00A52B43">
        <w:rPr>
          <w:sz w:val="48"/>
          <w:szCs w:val="48"/>
          <w:u w:val="single"/>
        </w:rPr>
        <w:t>CZĘŚĆ OPISOWA</w:t>
      </w:r>
      <w:bookmarkEnd w:id="3"/>
    </w:p>
    <w:p w14:paraId="57303A86" w14:textId="77777777" w:rsidR="00B7458B" w:rsidRPr="00A52B43" w:rsidRDefault="00B7458B">
      <w:pPr>
        <w:spacing w:line="259" w:lineRule="auto"/>
        <w:rPr>
          <w:rFonts w:eastAsiaTheme="majorEastAsia" w:cstheme="majorBidi"/>
          <w:sz w:val="48"/>
          <w:szCs w:val="48"/>
        </w:rPr>
      </w:pPr>
      <w:r w:rsidRPr="00A52B43">
        <w:rPr>
          <w:b/>
          <w:sz w:val="48"/>
          <w:szCs w:val="48"/>
        </w:rPr>
        <w:br w:type="page"/>
      </w:r>
    </w:p>
    <w:p w14:paraId="7041FAAC" w14:textId="77777777" w:rsidR="00C154F4" w:rsidRPr="00A52B43" w:rsidRDefault="00C154F4" w:rsidP="00F0190B">
      <w:pPr>
        <w:pStyle w:val="OPISMAE"/>
        <w:spacing w:after="240"/>
      </w:pPr>
      <w:r w:rsidRPr="00A52B43">
        <w:lastRenderedPageBreak/>
        <w:t>Część opisowa zgodna z Rozporządzeniem Ministra Infrastruktury z dnia 3 lipca 2003 r. w sprawie szczegółowego zakresu i formy projektu budowlanego (DZ.U. z 2012 r., poz. 462)</w:t>
      </w:r>
    </w:p>
    <w:p w14:paraId="2E3A8A14" w14:textId="77777777" w:rsidR="00176AFF" w:rsidRPr="00A52B43" w:rsidRDefault="00C154F4" w:rsidP="00AE542B">
      <w:pPr>
        <w:pStyle w:val="Nagwek1"/>
        <w:ind w:left="567" w:hanging="567"/>
      </w:pPr>
      <w:bookmarkStart w:id="4" w:name="_Toc520795850"/>
      <w:r w:rsidRPr="00A52B43">
        <w:t>INFORMACJE OGÓLNE</w:t>
      </w:r>
      <w:bookmarkEnd w:id="4"/>
    </w:p>
    <w:p w14:paraId="16CFE2D5" w14:textId="77777777" w:rsidR="00C154F4" w:rsidRPr="00A52B43" w:rsidRDefault="00C154F4" w:rsidP="00F0190B">
      <w:pPr>
        <w:pStyle w:val="OPISMAE"/>
        <w:spacing w:after="240"/>
      </w:pPr>
      <w:r w:rsidRPr="00A52B43">
        <w:t>1) przeznaczenie i program użytkowy obiektu budowlanego oraz, w zależności od rodzaju obiektu, jego charakterystyczne</w:t>
      </w:r>
      <w:r w:rsidR="00F0190B" w:rsidRPr="00A52B43">
        <w:t xml:space="preserve"> </w:t>
      </w:r>
      <w:r w:rsidRPr="00A52B43">
        <w:t>parametry techniczne, w szczególności: kubaturę, zestawienie powierzchni, wysokość, długość, szerokość i liczbę kondygnacji</w:t>
      </w:r>
    </w:p>
    <w:p w14:paraId="403DB662" w14:textId="77777777" w:rsidR="00C13461" w:rsidRPr="00A52B43" w:rsidRDefault="00C13461" w:rsidP="00C154F4">
      <w:pPr>
        <w:pStyle w:val="Nagwek2"/>
        <w:spacing w:after="100"/>
      </w:pPr>
      <w:r w:rsidRPr="00A52B43">
        <w:t>Przedmiot opracowania</w:t>
      </w:r>
    </w:p>
    <w:p w14:paraId="1A8A9F80" w14:textId="77777777" w:rsidR="00CB5370" w:rsidRPr="00FD2445" w:rsidRDefault="00125066" w:rsidP="00E7069E">
      <w:pPr>
        <w:spacing w:line="288" w:lineRule="auto"/>
        <w:jc w:val="both"/>
        <w:rPr>
          <w:rFonts w:cs="Arial"/>
          <w:i/>
        </w:rPr>
      </w:pPr>
      <w:r w:rsidRPr="00DB029A">
        <w:rPr>
          <w:rFonts w:cs="Arial"/>
        </w:rPr>
        <w:t>Przedmiotem opracowania jest</w:t>
      </w:r>
      <w:r w:rsidR="0096657A" w:rsidRPr="00DB029A">
        <w:rPr>
          <w:rFonts w:cs="Arial"/>
        </w:rPr>
        <w:t xml:space="preserve"> dokumentacja projektowa dla zamierzenia budowlanego </w:t>
      </w:r>
      <w:r w:rsidR="0096657A" w:rsidRPr="00DB029A">
        <w:rPr>
          <w:rFonts w:cs="Arial"/>
        </w:rPr>
        <w:br/>
        <w:t xml:space="preserve">pn.: </w:t>
      </w:r>
      <w:r w:rsidR="0096657A" w:rsidRPr="00DB029A">
        <w:rPr>
          <w:rFonts w:cs="Arial"/>
          <w:i/>
        </w:rPr>
        <w:t>„</w:t>
      </w:r>
      <w:r w:rsidR="000F2C85">
        <w:rPr>
          <w:rFonts w:cs="Arial"/>
          <w:i/>
        </w:rPr>
        <w:t>Przebudowa ul. Parkowej w Hucie Dłutowskiej</w:t>
      </w:r>
      <w:r w:rsidR="00C915FE">
        <w:rPr>
          <w:rFonts w:cs="Arial"/>
          <w:i/>
        </w:rPr>
        <w:t>”.</w:t>
      </w:r>
    </w:p>
    <w:p w14:paraId="5315B96E" w14:textId="77777777" w:rsidR="00C13461" w:rsidRPr="00CB59B2" w:rsidRDefault="00C154F4" w:rsidP="00C13461">
      <w:pPr>
        <w:pStyle w:val="Nagwek2"/>
      </w:pPr>
      <w:r w:rsidRPr="00CB59B2">
        <w:t>Materiały wyjściowe</w:t>
      </w:r>
    </w:p>
    <w:p w14:paraId="03779931" w14:textId="77777777" w:rsidR="00125066" w:rsidRPr="00DB029A" w:rsidRDefault="00125066" w:rsidP="00386DB3">
      <w:pPr>
        <w:jc w:val="both"/>
      </w:pPr>
      <w:r w:rsidRPr="00DB029A">
        <w:t>Materiały wyjściowe do projektowani</w:t>
      </w:r>
      <w:r w:rsidR="00386DB3" w:rsidRPr="00DB029A">
        <w:t>a</w:t>
      </w:r>
      <w:r w:rsidRPr="00DB029A">
        <w:t xml:space="preserve"> stanowią następujące dokumenty:</w:t>
      </w:r>
    </w:p>
    <w:p w14:paraId="1E3C9351" w14:textId="77777777" w:rsidR="00125066" w:rsidRPr="00A26940" w:rsidRDefault="00125066" w:rsidP="00386DB3">
      <w:pPr>
        <w:pStyle w:val="Akapitzlist"/>
        <w:numPr>
          <w:ilvl w:val="0"/>
          <w:numId w:val="5"/>
        </w:numPr>
        <w:spacing w:after="0"/>
        <w:jc w:val="both"/>
      </w:pPr>
      <w:r w:rsidRPr="00A26940">
        <w:t>umowa z</w:t>
      </w:r>
      <w:r w:rsidR="00C2282C" w:rsidRPr="00A26940">
        <w:t>awarta pomiędzy Zamawiającym a Jednostką Projektową,</w:t>
      </w:r>
    </w:p>
    <w:p w14:paraId="14EC4BD7" w14:textId="77777777" w:rsidR="00125066" w:rsidRPr="00D659FA" w:rsidRDefault="00125066" w:rsidP="00386DB3">
      <w:pPr>
        <w:pStyle w:val="Akapitzlist"/>
        <w:numPr>
          <w:ilvl w:val="0"/>
          <w:numId w:val="5"/>
        </w:numPr>
        <w:spacing w:after="0"/>
        <w:jc w:val="both"/>
      </w:pPr>
      <w:r w:rsidRPr="00D659FA">
        <w:t xml:space="preserve">mapa </w:t>
      </w:r>
      <w:r w:rsidR="00D64426">
        <w:t>do celów projektowych</w:t>
      </w:r>
      <w:r w:rsidR="00DB029A" w:rsidRPr="00D659FA">
        <w:t>,</w:t>
      </w:r>
    </w:p>
    <w:p w14:paraId="48264089" w14:textId="77777777" w:rsidR="00C2282C" w:rsidRPr="00A26940" w:rsidRDefault="00C2282C" w:rsidP="00386DB3">
      <w:pPr>
        <w:pStyle w:val="Akapitzlist"/>
        <w:numPr>
          <w:ilvl w:val="0"/>
          <w:numId w:val="5"/>
        </w:numPr>
        <w:spacing w:after="0"/>
        <w:jc w:val="both"/>
      </w:pPr>
      <w:r w:rsidRPr="00A26940">
        <w:t xml:space="preserve">inwentaryzacja </w:t>
      </w:r>
      <w:r w:rsidR="00D659FA">
        <w:t>projektanta</w:t>
      </w:r>
      <w:r w:rsidRPr="00A26940">
        <w:t>.</w:t>
      </w:r>
    </w:p>
    <w:p w14:paraId="7E86A1E8" w14:textId="77777777" w:rsidR="00C13461" w:rsidRPr="006232D6" w:rsidRDefault="00C154F4" w:rsidP="00C13461">
      <w:pPr>
        <w:pStyle w:val="Nagwek2"/>
      </w:pPr>
      <w:r w:rsidRPr="006232D6">
        <w:t>Lokalizacja inwestycji</w:t>
      </w:r>
    </w:p>
    <w:p w14:paraId="0DFE2ED4" w14:textId="77777777" w:rsidR="00362CAD" w:rsidRDefault="00125066" w:rsidP="00386DB3">
      <w:pPr>
        <w:jc w:val="both"/>
      </w:pPr>
      <w:r w:rsidRPr="006232D6">
        <w:t xml:space="preserve">Przedmiotowa inwestycja zlokalizowana jest </w:t>
      </w:r>
      <w:r w:rsidR="00386DB3" w:rsidRPr="006232D6">
        <w:t xml:space="preserve">w </w:t>
      </w:r>
      <w:r w:rsidR="000F2C85">
        <w:t>Hucie Dłutowskiej</w:t>
      </w:r>
      <w:r w:rsidRPr="006232D6">
        <w:t xml:space="preserve">, </w:t>
      </w:r>
      <w:r w:rsidR="00AB237E">
        <w:t xml:space="preserve">w województwie łódzkim, </w:t>
      </w:r>
      <w:r w:rsidR="00C915FE">
        <w:br/>
      </w:r>
      <w:r w:rsidR="006232D6">
        <w:t xml:space="preserve">w powiecie </w:t>
      </w:r>
      <w:r w:rsidR="000F2C85">
        <w:t>pabianickim</w:t>
      </w:r>
      <w:r w:rsidR="006232D6">
        <w:t xml:space="preserve">, w gminie </w:t>
      </w:r>
      <w:r w:rsidR="000F2C85">
        <w:t>Dłutów</w:t>
      </w:r>
      <w:r w:rsidR="006232D6">
        <w:t xml:space="preserve"> </w:t>
      </w:r>
      <w:r w:rsidRPr="006232D6">
        <w:t xml:space="preserve">na działkach ewidencyjnych zgodnie </w:t>
      </w:r>
      <w:r w:rsidR="00C915FE">
        <w:br/>
      </w:r>
      <w:r w:rsidRPr="006232D6">
        <w:t>z wykazem przedstawionym na stronie nr 3.</w:t>
      </w:r>
      <w:r w:rsidR="00362CAD">
        <w:t xml:space="preserve"> </w:t>
      </w:r>
    </w:p>
    <w:p w14:paraId="6B574412" w14:textId="77777777" w:rsidR="00C154F4" w:rsidRPr="00AB237E" w:rsidRDefault="00C154F4" w:rsidP="00C154F4">
      <w:pPr>
        <w:pStyle w:val="Nagwek2"/>
      </w:pPr>
      <w:r w:rsidRPr="00AB237E">
        <w:t>Zakres opracowania</w:t>
      </w:r>
    </w:p>
    <w:p w14:paraId="0DDB4434" w14:textId="179F077C" w:rsidR="00362CAD" w:rsidRPr="006232D6" w:rsidRDefault="00362CAD" w:rsidP="00362CAD">
      <w:pPr>
        <w:jc w:val="both"/>
      </w:pPr>
      <w:r>
        <w:t>Przebudowa układu drogowego obejmuje ul. Parkową, oraz skrzyżowanie z ul. Poziomkową</w:t>
      </w:r>
      <w:r w:rsidR="00346A2D">
        <w:t xml:space="preserve">, </w:t>
      </w:r>
      <w:r w:rsidR="00D200F2">
        <w:t xml:space="preserve">ul. </w:t>
      </w:r>
      <w:proofErr w:type="spellStart"/>
      <w:r w:rsidR="00D200F2">
        <w:t>Zagajnikową</w:t>
      </w:r>
      <w:proofErr w:type="spellEnd"/>
      <w:r w:rsidR="00346A2D">
        <w:t xml:space="preserve"> i ul. Akacjową</w:t>
      </w:r>
      <w:r w:rsidR="00D200F2">
        <w:t>.</w:t>
      </w:r>
    </w:p>
    <w:p w14:paraId="0675139F" w14:textId="4978B9C5" w:rsidR="00542CD5" w:rsidRPr="00346A2D" w:rsidRDefault="00125066" w:rsidP="00346A2D">
      <w:pPr>
        <w:rPr>
          <w:rFonts w:cs="Arial"/>
          <w:bCs/>
        </w:rPr>
      </w:pPr>
      <w:r w:rsidRPr="00AB237E">
        <w:t>Zakres robót dla przedmiotowego opracowania obejmuje</w:t>
      </w:r>
      <w:r w:rsidRPr="00AB237E">
        <w:rPr>
          <w:rFonts w:cs="Arial"/>
          <w:bCs/>
        </w:rPr>
        <w:t>:</w:t>
      </w:r>
    </w:p>
    <w:p w14:paraId="547E6D30" w14:textId="77777777" w:rsidR="00D65EF8" w:rsidRPr="00DB029A" w:rsidRDefault="00542CD5" w:rsidP="000F2C85">
      <w:pPr>
        <w:numPr>
          <w:ilvl w:val="0"/>
          <w:numId w:val="6"/>
        </w:numPr>
        <w:suppressAutoHyphens/>
        <w:spacing w:after="0" w:line="240" w:lineRule="auto"/>
        <w:jc w:val="both"/>
        <w:rPr>
          <w:szCs w:val="20"/>
        </w:rPr>
      </w:pPr>
      <w:r>
        <w:rPr>
          <w:szCs w:val="20"/>
        </w:rPr>
        <w:t>w</w:t>
      </w:r>
      <w:r w:rsidR="00AF5F6A" w:rsidRPr="00DB029A">
        <w:rPr>
          <w:szCs w:val="20"/>
        </w:rPr>
        <w:t>yko</w:t>
      </w:r>
      <w:r w:rsidR="000F2C85">
        <w:rPr>
          <w:szCs w:val="20"/>
        </w:rPr>
        <w:t>nanie przebudowy</w:t>
      </w:r>
      <w:r>
        <w:rPr>
          <w:szCs w:val="20"/>
        </w:rPr>
        <w:t xml:space="preserve"> jezdni</w:t>
      </w:r>
    </w:p>
    <w:p w14:paraId="6D25594C" w14:textId="2DC5BDE0" w:rsidR="00542CD5" w:rsidRPr="00346A2D" w:rsidRDefault="00547A43" w:rsidP="00346A2D">
      <w:pPr>
        <w:numPr>
          <w:ilvl w:val="0"/>
          <w:numId w:val="6"/>
        </w:numPr>
        <w:suppressAutoHyphens/>
        <w:spacing w:after="0" w:line="240" w:lineRule="auto"/>
        <w:jc w:val="both"/>
        <w:rPr>
          <w:szCs w:val="20"/>
        </w:rPr>
      </w:pPr>
      <w:r w:rsidRPr="00DB029A">
        <w:rPr>
          <w:szCs w:val="20"/>
        </w:rPr>
        <w:t>w</w:t>
      </w:r>
      <w:r w:rsidR="00AF5F6A" w:rsidRPr="00DB029A">
        <w:rPr>
          <w:szCs w:val="20"/>
        </w:rPr>
        <w:t xml:space="preserve">ykonanie </w:t>
      </w:r>
      <w:r w:rsidR="00DB029A" w:rsidRPr="00DB029A">
        <w:rPr>
          <w:szCs w:val="20"/>
        </w:rPr>
        <w:t>poboczy</w:t>
      </w:r>
      <w:r w:rsidR="00346A2D">
        <w:rPr>
          <w:szCs w:val="20"/>
        </w:rPr>
        <w:t xml:space="preserve"> i zjazdów</w:t>
      </w:r>
      <w:r w:rsidR="000F2C85">
        <w:rPr>
          <w:szCs w:val="20"/>
        </w:rPr>
        <w:t>,</w:t>
      </w:r>
    </w:p>
    <w:p w14:paraId="4CDFA7F4" w14:textId="77777777" w:rsidR="00547A43" w:rsidRPr="00AB237E" w:rsidRDefault="000303F7" w:rsidP="00547A43">
      <w:pPr>
        <w:pStyle w:val="Nagwek2"/>
      </w:pPr>
      <w:r w:rsidRPr="00AB237E">
        <w:t xml:space="preserve">Podstawowe parametry techniczne </w:t>
      </w:r>
    </w:p>
    <w:p w14:paraId="3B3B127C" w14:textId="77777777" w:rsidR="00547A43" w:rsidRPr="00AB237E" w:rsidRDefault="00547A43" w:rsidP="00547A43">
      <w:pPr>
        <w:suppressAutoHyphens/>
        <w:spacing w:after="0" w:line="240" w:lineRule="auto"/>
        <w:jc w:val="both"/>
        <w:rPr>
          <w:szCs w:val="20"/>
          <w:u w:val="single"/>
        </w:rPr>
      </w:pPr>
      <w:r w:rsidRPr="00AB237E">
        <w:rPr>
          <w:szCs w:val="20"/>
          <w:u w:val="single"/>
        </w:rPr>
        <w:t>PARAMETRY TECHNICZNE</w:t>
      </w:r>
    </w:p>
    <w:p w14:paraId="6440E687" w14:textId="77777777" w:rsidR="00CE4A00" w:rsidRPr="00D659FA" w:rsidRDefault="00CE4A00" w:rsidP="00547A43">
      <w:pPr>
        <w:suppressAutoHyphens/>
        <w:spacing w:after="0" w:line="240" w:lineRule="auto"/>
        <w:jc w:val="both"/>
        <w:rPr>
          <w:szCs w:val="20"/>
          <w:u w:val="single"/>
        </w:rPr>
      </w:pPr>
    </w:p>
    <w:p w14:paraId="28D8ADD3" w14:textId="77777777" w:rsidR="00CE4A00" w:rsidRPr="00D659FA" w:rsidRDefault="00CE4A00" w:rsidP="00CE4A00">
      <w:pPr>
        <w:pStyle w:val="Akapitzlist"/>
        <w:numPr>
          <w:ilvl w:val="0"/>
          <w:numId w:val="7"/>
        </w:numPr>
        <w:spacing w:after="0"/>
        <w:jc w:val="both"/>
      </w:pPr>
      <w:r w:rsidRPr="00D659FA">
        <w:t xml:space="preserve">klasa drogi: </w:t>
      </w:r>
      <w:r w:rsidR="00542CD5">
        <w:t>dojazdowa</w:t>
      </w:r>
    </w:p>
    <w:p w14:paraId="1B9136E5" w14:textId="604A8742" w:rsidR="00CE4A00" w:rsidRPr="00D659FA" w:rsidRDefault="00CE4A00" w:rsidP="00CE4A00">
      <w:pPr>
        <w:pStyle w:val="Akapitzlist"/>
        <w:numPr>
          <w:ilvl w:val="0"/>
          <w:numId w:val="7"/>
        </w:numPr>
        <w:spacing w:after="0"/>
        <w:jc w:val="both"/>
      </w:pPr>
      <w:r w:rsidRPr="00D659FA">
        <w:t>prze</w:t>
      </w:r>
      <w:r w:rsidR="00D659FA" w:rsidRPr="00D659FA">
        <w:t xml:space="preserve">krój drogi: </w:t>
      </w:r>
      <w:r w:rsidR="00542CD5">
        <w:t>1/1</w:t>
      </w:r>
    </w:p>
    <w:p w14:paraId="2CF3AE5C" w14:textId="77777777" w:rsidR="00CE4A00" w:rsidRPr="00DB029A" w:rsidRDefault="00CE4A00" w:rsidP="00CE4A00">
      <w:pPr>
        <w:pStyle w:val="Akapitzlist"/>
        <w:numPr>
          <w:ilvl w:val="0"/>
          <w:numId w:val="7"/>
        </w:numPr>
        <w:spacing w:after="0"/>
        <w:jc w:val="both"/>
      </w:pPr>
      <w:r w:rsidRPr="00DB029A">
        <w:t xml:space="preserve">szerokość jezdni: </w:t>
      </w:r>
      <w:r w:rsidR="00F70A1D">
        <w:t>3</w:t>
      </w:r>
      <w:r w:rsidRPr="00DB029A">
        <w:t>,</w:t>
      </w:r>
      <w:r w:rsidR="00D229BC">
        <w:t>50</w:t>
      </w:r>
      <w:r w:rsidR="00B76EB7">
        <w:t xml:space="preserve"> – </w:t>
      </w:r>
      <w:r w:rsidR="00D229BC">
        <w:t xml:space="preserve">5,00 </w:t>
      </w:r>
      <w:r w:rsidRPr="00DB029A">
        <w:t xml:space="preserve">m </w:t>
      </w:r>
    </w:p>
    <w:p w14:paraId="1B74B79F" w14:textId="77777777" w:rsidR="00CE4A00" w:rsidRPr="00DB029A" w:rsidRDefault="00CE4A00" w:rsidP="00CE4A00">
      <w:pPr>
        <w:pStyle w:val="Akapitzlist"/>
        <w:numPr>
          <w:ilvl w:val="0"/>
          <w:numId w:val="7"/>
        </w:numPr>
        <w:spacing w:after="0"/>
        <w:jc w:val="both"/>
      </w:pPr>
      <w:r w:rsidRPr="00DB029A">
        <w:t>pochylenie poprzeczne jezdni: 2,0</w:t>
      </w:r>
      <w:r w:rsidR="001A4486">
        <w:t xml:space="preserve"> </w:t>
      </w:r>
      <w:r w:rsidRPr="00DB029A">
        <w:t>%,</w:t>
      </w:r>
      <w:r w:rsidR="00DB029A" w:rsidRPr="00DB029A">
        <w:t xml:space="preserve"> jednostronne</w:t>
      </w:r>
    </w:p>
    <w:p w14:paraId="67B50B14" w14:textId="77777777" w:rsidR="00CE4A00" w:rsidRDefault="00CE4A00" w:rsidP="00CE4A00">
      <w:pPr>
        <w:pStyle w:val="Akapitzlist"/>
        <w:numPr>
          <w:ilvl w:val="0"/>
          <w:numId w:val="7"/>
        </w:numPr>
        <w:spacing w:after="0"/>
        <w:jc w:val="both"/>
      </w:pPr>
      <w:r w:rsidRPr="00DB029A">
        <w:t>nawierzchnia jezdni: beton asfaltowy</w:t>
      </w:r>
    </w:p>
    <w:p w14:paraId="2776E093" w14:textId="15DE7AD6" w:rsidR="00D659FA" w:rsidRDefault="008473AE" w:rsidP="00CE4A00">
      <w:pPr>
        <w:pStyle w:val="Akapitzlist"/>
        <w:numPr>
          <w:ilvl w:val="0"/>
          <w:numId w:val="7"/>
        </w:numPr>
        <w:spacing w:after="0"/>
        <w:jc w:val="both"/>
      </w:pPr>
      <w:r>
        <w:t>szerokość pobocza: 0,75</w:t>
      </w:r>
      <w:r w:rsidR="00346A2D">
        <w:t xml:space="preserve"> </w:t>
      </w:r>
      <w:r>
        <w:t>m</w:t>
      </w:r>
    </w:p>
    <w:p w14:paraId="169226DF" w14:textId="77777777" w:rsidR="00894DFE" w:rsidRDefault="00894DFE" w:rsidP="00CE4A00">
      <w:pPr>
        <w:pStyle w:val="Akapitzlist"/>
        <w:numPr>
          <w:ilvl w:val="0"/>
          <w:numId w:val="7"/>
        </w:numPr>
        <w:spacing w:after="0"/>
        <w:jc w:val="both"/>
      </w:pPr>
      <w:r>
        <w:t>pochylenie poprzeczne pobocza: 8%</w:t>
      </w:r>
    </w:p>
    <w:p w14:paraId="7FE9E6B7" w14:textId="27537842" w:rsidR="00CC2D16" w:rsidRDefault="00CC2D16" w:rsidP="00CE4A00">
      <w:pPr>
        <w:pStyle w:val="Akapitzlist"/>
        <w:numPr>
          <w:ilvl w:val="0"/>
          <w:numId w:val="7"/>
        </w:numPr>
        <w:spacing w:after="0"/>
        <w:jc w:val="both"/>
      </w:pPr>
      <w:r>
        <w:t>łuki skrzyżowań: R=6,0</w:t>
      </w:r>
      <w:r w:rsidR="00346A2D">
        <w:t xml:space="preserve"> - 8,0m</w:t>
      </w:r>
    </w:p>
    <w:p w14:paraId="227A4E3B" w14:textId="3363D268" w:rsidR="00D659FA" w:rsidRDefault="003373C3" w:rsidP="00D659FA">
      <w:pPr>
        <w:pStyle w:val="Akapitzlist"/>
        <w:numPr>
          <w:ilvl w:val="0"/>
          <w:numId w:val="7"/>
        </w:numPr>
        <w:spacing w:after="0"/>
      </w:pPr>
      <w:r>
        <w:t>szerokość zjazdów 3,0-4,5m</w:t>
      </w:r>
      <w:r w:rsidR="00D659FA">
        <w:br w:type="page"/>
      </w:r>
    </w:p>
    <w:p w14:paraId="4917E122" w14:textId="77777777" w:rsidR="00C13461" w:rsidRPr="00A952B5" w:rsidRDefault="006F5609" w:rsidP="00AE542B">
      <w:pPr>
        <w:pStyle w:val="Nagwek1"/>
        <w:ind w:left="567" w:hanging="567"/>
      </w:pPr>
      <w:bookmarkStart w:id="5" w:name="_Toc520795851"/>
      <w:r w:rsidRPr="00A952B5">
        <w:lastRenderedPageBreak/>
        <w:t>FORMA I FUNKCJA PROJEKTOWANYCH OBIEKTÓW DROGOWYCH</w:t>
      </w:r>
      <w:bookmarkEnd w:id="5"/>
    </w:p>
    <w:p w14:paraId="3424BBEE" w14:textId="77777777" w:rsidR="006F5609" w:rsidRPr="00A952B5" w:rsidRDefault="006F5609" w:rsidP="00F0190B">
      <w:pPr>
        <w:pStyle w:val="OPISMAE"/>
        <w:spacing w:after="240"/>
      </w:pPr>
      <w:r w:rsidRPr="00A952B5">
        <w:t>2) forma architektoniczna i funkcja obiektu budowlanego, sposób jego dostosowania do krajobrazu i otaczającej zabudowy oraz sposób spełnienia wymagań, o których mowa w art. 5 ust. 1, (zgodność z przepisami budowlanymi, obowiązującymi Polskimi Normami oraz zasadami wiedzy technicznej)</w:t>
      </w:r>
    </w:p>
    <w:p w14:paraId="004A667E" w14:textId="77777777" w:rsidR="00C13461" w:rsidRPr="004027E1" w:rsidRDefault="00770F98" w:rsidP="00C13461">
      <w:pPr>
        <w:pStyle w:val="Nagwek2"/>
      </w:pPr>
      <w:r w:rsidRPr="004027E1">
        <w:t>Stan istniejący</w:t>
      </w:r>
    </w:p>
    <w:p w14:paraId="414A98C2" w14:textId="77777777" w:rsidR="00301CF7" w:rsidRDefault="00DB029A" w:rsidP="00D61420">
      <w:pPr>
        <w:jc w:val="both"/>
      </w:pPr>
      <w:bookmarkStart w:id="6" w:name="_Hlk516043843"/>
      <w:r w:rsidRPr="009B3F55">
        <w:t>Przedmiotow</w:t>
      </w:r>
      <w:r w:rsidR="00BE69B5">
        <w:t>e</w:t>
      </w:r>
      <w:r w:rsidRPr="009B3F55">
        <w:t xml:space="preserve"> drog</w:t>
      </w:r>
      <w:r w:rsidR="00BE69B5">
        <w:t>i</w:t>
      </w:r>
      <w:r w:rsidRPr="009B3F55">
        <w:t xml:space="preserve"> </w:t>
      </w:r>
      <w:r w:rsidR="00301CF7">
        <w:t>objęte zakresem opracowania:</w:t>
      </w:r>
    </w:p>
    <w:p w14:paraId="65D33207" w14:textId="77777777" w:rsidR="00301CF7" w:rsidRDefault="00301CF7" w:rsidP="00301CF7">
      <w:pPr>
        <w:pStyle w:val="Bezodstpw"/>
      </w:pPr>
      <w:r>
        <w:t>- ul. Parkowa – gminna, dojazdowa</w:t>
      </w:r>
    </w:p>
    <w:p w14:paraId="72331FD1" w14:textId="77777777" w:rsidR="00301CF7" w:rsidRDefault="00301CF7" w:rsidP="00301CF7">
      <w:pPr>
        <w:pStyle w:val="Bezodstpw"/>
      </w:pPr>
      <w:r>
        <w:t>- ul. Akacjowa – gminna, wewnętrzna,</w:t>
      </w:r>
    </w:p>
    <w:p w14:paraId="2E5876A2" w14:textId="77777777" w:rsidR="00301CF7" w:rsidRDefault="00301CF7" w:rsidP="00301CF7">
      <w:pPr>
        <w:pStyle w:val="Bezodstpw"/>
      </w:pPr>
      <w:r>
        <w:t xml:space="preserve">- ul. </w:t>
      </w:r>
      <w:proofErr w:type="spellStart"/>
      <w:r>
        <w:t>Zagajnikowa</w:t>
      </w:r>
      <w:proofErr w:type="spellEnd"/>
      <w:r>
        <w:t xml:space="preserve"> – gminna, dojazdowa,</w:t>
      </w:r>
    </w:p>
    <w:p w14:paraId="12CBF94D" w14:textId="77777777" w:rsidR="00301CF7" w:rsidRDefault="00301CF7" w:rsidP="00301CF7">
      <w:pPr>
        <w:pStyle w:val="Bezodstpw"/>
      </w:pPr>
      <w:r>
        <w:t>- ul. Spacerowa – gminna, dojazdowa.</w:t>
      </w:r>
      <w:r w:rsidR="00423C25" w:rsidRPr="009B3F55">
        <w:t xml:space="preserve"> </w:t>
      </w:r>
    </w:p>
    <w:p w14:paraId="3627A749" w14:textId="77777777" w:rsidR="00A51187" w:rsidRDefault="00A51187" w:rsidP="00301CF7">
      <w:pPr>
        <w:pStyle w:val="Bezodstpw"/>
      </w:pPr>
      <w:r>
        <w:t>- ul. Poziomkowa – gminna</w:t>
      </w:r>
      <w:r w:rsidR="002E3B82">
        <w:t>, dojazdowa</w:t>
      </w:r>
    </w:p>
    <w:p w14:paraId="2A496AB8" w14:textId="77777777" w:rsidR="00301CF7" w:rsidRDefault="00301CF7" w:rsidP="00D61420">
      <w:pPr>
        <w:jc w:val="both"/>
      </w:pPr>
    </w:p>
    <w:p w14:paraId="5D8FEE75" w14:textId="6A0047CA" w:rsidR="00CE4A00" w:rsidRPr="004027E1" w:rsidRDefault="00423C25" w:rsidP="00D61420">
      <w:pPr>
        <w:jc w:val="both"/>
      </w:pPr>
      <w:r w:rsidRPr="009B3F55">
        <w:t xml:space="preserve">W stanie istniejącym </w:t>
      </w:r>
      <w:r w:rsidR="00BE69B5">
        <w:t>ul. Parkowa</w:t>
      </w:r>
      <w:r w:rsidR="00E05629">
        <w:t xml:space="preserve"> </w:t>
      </w:r>
      <w:r w:rsidR="00E05629" w:rsidRPr="009B3F55">
        <w:t xml:space="preserve">posiada  nawierzchnię utwardzoną </w:t>
      </w:r>
      <w:r w:rsidR="00E05629">
        <w:t xml:space="preserve">stabilizowaną żwirem lub żużlem </w:t>
      </w:r>
      <w:r w:rsidR="00E05629" w:rsidRPr="009B3F55">
        <w:t>z nadanymi spadkami poprzecznymi</w:t>
      </w:r>
      <w:r w:rsidR="00CE4A00" w:rsidRPr="009B3F55">
        <w:t>.</w:t>
      </w:r>
      <w:r w:rsidR="00904F9B" w:rsidRPr="009B3F55">
        <w:t xml:space="preserve"> </w:t>
      </w:r>
      <w:r w:rsidR="00D659FA" w:rsidRPr="009B3F55">
        <w:t>Stan</w:t>
      </w:r>
      <w:r w:rsidR="00346A2D">
        <w:t xml:space="preserve"> </w:t>
      </w:r>
      <w:r w:rsidR="00D659FA" w:rsidRPr="009B3F55">
        <w:t>dr</w:t>
      </w:r>
      <w:r w:rsidR="00346A2D">
        <w:t>ogi określa się jako zły</w:t>
      </w:r>
      <w:r w:rsidR="00894DFE">
        <w:t xml:space="preserve"> -</w:t>
      </w:r>
      <w:r w:rsidR="00D659FA" w:rsidRPr="009B3F55">
        <w:t xml:space="preserve"> nawierzchnia </w:t>
      </w:r>
      <w:r w:rsidRPr="009B3F55">
        <w:t>posiada lokalne ubytki</w:t>
      </w:r>
      <w:r w:rsidR="00E05629">
        <w:t xml:space="preserve"> i nierówności.</w:t>
      </w:r>
    </w:p>
    <w:bookmarkEnd w:id="6"/>
    <w:p w14:paraId="75BBE1A2" w14:textId="77777777" w:rsidR="00C13461" w:rsidRPr="000B0D82" w:rsidRDefault="00244B0E" w:rsidP="00C13461">
      <w:pPr>
        <w:pStyle w:val="Nagwek2"/>
      </w:pPr>
      <w:r w:rsidRPr="000B0D82">
        <w:t>Projektowany układ drogowy</w:t>
      </w:r>
    </w:p>
    <w:p w14:paraId="43CBE99B" w14:textId="77777777" w:rsidR="00C06EF3" w:rsidRPr="005F542E" w:rsidRDefault="00C06EF3" w:rsidP="00C06EF3">
      <w:pPr>
        <w:jc w:val="both"/>
      </w:pPr>
      <w:r w:rsidRPr="005F542E">
        <w:t xml:space="preserve">Zgodnie z Rozporządzeniem Ministra Transportu i Gospodarki Morskiej z dnia 27 kwietnia 2012 w sprawie ustalania geotechnicznych warunków posadowienia obiektów budowlanych projektowane obiekty należy zakwalifikować do pierwszej kategorii geotechnicznej. </w:t>
      </w:r>
    </w:p>
    <w:p w14:paraId="00CDAC90" w14:textId="77777777" w:rsidR="00125066" w:rsidRPr="000B0D82" w:rsidRDefault="00125066" w:rsidP="00125066">
      <w:pPr>
        <w:pStyle w:val="Nagwek3"/>
      </w:pPr>
      <w:r w:rsidRPr="000B0D82">
        <w:t>Rozwiązania sytuacyjne</w:t>
      </w:r>
    </w:p>
    <w:p w14:paraId="6D61CE33" w14:textId="0C23537B" w:rsidR="005F542E" w:rsidRDefault="00F21F3B" w:rsidP="004822B2">
      <w:pPr>
        <w:jc w:val="both"/>
      </w:pPr>
      <w:bookmarkStart w:id="7" w:name="_Hlk516047613"/>
      <w:r w:rsidRPr="00F21F3B">
        <w:t>Zgodn</w:t>
      </w:r>
      <w:r w:rsidR="00301CF7">
        <w:t xml:space="preserve">ie z wytycznymi Zamawiającego, </w:t>
      </w:r>
      <w:bookmarkStart w:id="8" w:name="_Hlk516046795"/>
      <w:r w:rsidR="00473BCF" w:rsidRPr="00F21F3B">
        <w:t xml:space="preserve">zaprojektowano jezdnię o </w:t>
      </w:r>
      <w:r w:rsidR="00F70A1D">
        <w:t xml:space="preserve">szerokości </w:t>
      </w:r>
      <w:r w:rsidR="00301CF7">
        <w:t>3,5</w:t>
      </w:r>
      <w:r w:rsidR="00346A2D">
        <w:t xml:space="preserve"> </w:t>
      </w:r>
      <w:r w:rsidR="00F70A1D">
        <w:t>m</w:t>
      </w:r>
      <w:bookmarkEnd w:id="8"/>
      <w:r w:rsidR="00F70A1D">
        <w:t xml:space="preserve"> </w:t>
      </w:r>
      <w:r w:rsidR="00301CF7">
        <w:br/>
      </w:r>
      <w:r w:rsidR="00F70A1D">
        <w:t xml:space="preserve">o </w:t>
      </w:r>
      <w:r w:rsidR="00473BCF" w:rsidRPr="00F21F3B">
        <w:t>na</w:t>
      </w:r>
      <w:r w:rsidR="005F542E" w:rsidRPr="00F21F3B">
        <w:t>wierzchni z betonu asfaltowego oraz obust</w:t>
      </w:r>
      <w:r w:rsidR="00097F5F">
        <w:t>ronne pobocza o szerokości 0,75</w:t>
      </w:r>
      <w:r w:rsidR="00346A2D">
        <w:t xml:space="preserve"> </w:t>
      </w:r>
      <w:r w:rsidR="00097F5F">
        <w:t>m</w:t>
      </w:r>
      <w:r w:rsidR="005F542E" w:rsidRPr="00F21F3B">
        <w:t xml:space="preserve"> wykonane z kruszywa łamanego 0/31,5mm.</w:t>
      </w:r>
      <w:r w:rsidR="00346A2D">
        <w:t xml:space="preserve"> Projekt przewiduje wykonanie miejscowych poszerzeń jezdni do szerokości 5,0 m </w:t>
      </w:r>
      <w:r w:rsidR="00DA4ABB">
        <w:t>w celu bezpiecznego mijania się samochodów jadących z przeciwnych kierunków.</w:t>
      </w:r>
    </w:p>
    <w:bookmarkEnd w:id="7"/>
    <w:p w14:paraId="7DB6F6AE" w14:textId="1A125EC6" w:rsidR="003B5E9E" w:rsidRDefault="003B5E9E" w:rsidP="003B5E9E">
      <w:pPr>
        <w:spacing w:after="0"/>
        <w:jc w:val="both"/>
      </w:pPr>
      <w:r w:rsidRPr="00550768">
        <w:t>Rozwiązania sytuacyjne zostały przedstawione na rys. nr 2 „Plan sytuacyjny” niniejszego opracowania.</w:t>
      </w:r>
    </w:p>
    <w:p w14:paraId="386D42B9" w14:textId="77777777" w:rsidR="000C6B44" w:rsidRPr="00550768" w:rsidRDefault="000C6B44" w:rsidP="003B5E9E">
      <w:pPr>
        <w:spacing w:after="0"/>
        <w:jc w:val="both"/>
      </w:pPr>
    </w:p>
    <w:p w14:paraId="6F2279F4" w14:textId="77777777" w:rsidR="00C13461" w:rsidRPr="00B26767" w:rsidRDefault="00244B0E" w:rsidP="00244B0E">
      <w:pPr>
        <w:pStyle w:val="Nagwek3"/>
      </w:pPr>
      <w:r w:rsidRPr="00B26767">
        <w:t>Rozwiązania wysokościowe</w:t>
      </w:r>
    </w:p>
    <w:p w14:paraId="18AD7284" w14:textId="0BCB73AC" w:rsidR="000C6B44" w:rsidRDefault="0022217B" w:rsidP="0022217B">
      <w:pPr>
        <w:jc w:val="both"/>
      </w:pPr>
      <w:r>
        <w:t>Projektowany układ wysokościowy</w:t>
      </w:r>
      <w:r w:rsidR="00CC4867">
        <w:t xml:space="preserve"> należy </w:t>
      </w:r>
      <w:r>
        <w:t>dostosowa</w:t>
      </w:r>
      <w:r w:rsidR="00CC4867">
        <w:t>ć</w:t>
      </w:r>
      <w:r>
        <w:t xml:space="preserve"> do istniejącego zagospodarowania terenu. Pochylenie poprzeczne jezdni zaprojektowano jako</w:t>
      </w:r>
      <w:r w:rsidR="00F21F3B">
        <w:t xml:space="preserve"> jednostronne o wartości 2,0 %, natomiast pobocza zaprojektowano z pochyleniem 8%</w:t>
      </w:r>
      <w:r w:rsidR="00812D0C">
        <w:t>.</w:t>
      </w:r>
      <w:r w:rsidR="00DA4ABB">
        <w:t xml:space="preserve"> </w:t>
      </w:r>
      <w:r w:rsidR="00DA4ABB" w:rsidRPr="0074065D">
        <w:t>Odwodnienie projektowa</w:t>
      </w:r>
      <w:r w:rsidR="00DA4ABB">
        <w:t>nej</w:t>
      </w:r>
      <w:r w:rsidR="00DA4ABB" w:rsidRPr="0074065D">
        <w:t xml:space="preserve"> jezdni odbywać się będzie powierzchniowo za pomocą pochyleń podłużnych i poprzecznych </w:t>
      </w:r>
      <w:r w:rsidR="00DA4ABB">
        <w:t xml:space="preserve">w kierunku terenów przyległych. </w:t>
      </w:r>
    </w:p>
    <w:p w14:paraId="60A096F1" w14:textId="6F8708E7" w:rsidR="000C6B44" w:rsidRDefault="000C6B44" w:rsidP="0022217B">
      <w:pPr>
        <w:jc w:val="both"/>
      </w:pPr>
    </w:p>
    <w:p w14:paraId="2A6D71E4" w14:textId="43B707ED" w:rsidR="000C6B44" w:rsidRDefault="000C6B44" w:rsidP="0022217B">
      <w:pPr>
        <w:jc w:val="both"/>
      </w:pPr>
    </w:p>
    <w:p w14:paraId="5FB7EF9B" w14:textId="2E6FE55A" w:rsidR="000C6B44" w:rsidRDefault="000C6B44" w:rsidP="0022217B">
      <w:pPr>
        <w:jc w:val="both"/>
      </w:pPr>
    </w:p>
    <w:p w14:paraId="15BE7195" w14:textId="77777777" w:rsidR="000C6B44" w:rsidRDefault="000C6B44" w:rsidP="0022217B">
      <w:pPr>
        <w:jc w:val="both"/>
      </w:pPr>
    </w:p>
    <w:p w14:paraId="3E6ED30D" w14:textId="77777777" w:rsidR="000C6B44" w:rsidRPr="00B26767" w:rsidRDefault="000C6B44" w:rsidP="000C6B44">
      <w:pPr>
        <w:pStyle w:val="Nagwek3"/>
      </w:pPr>
      <w:r>
        <w:lastRenderedPageBreak/>
        <w:t>Wyniesienie tras drogowych w terenie</w:t>
      </w:r>
    </w:p>
    <w:p w14:paraId="3CA37A88" w14:textId="77777777" w:rsidR="000C6B44" w:rsidRPr="006B4EEB" w:rsidRDefault="000C6B44" w:rsidP="000C6B44">
      <w:pPr>
        <w:autoSpaceDE w:val="0"/>
        <w:autoSpaceDN w:val="0"/>
        <w:adjustRightInd w:val="0"/>
        <w:rPr>
          <w:rFonts w:eastAsia="ArialMT" w:cs="Arial"/>
        </w:rPr>
      </w:pPr>
      <w:r w:rsidRPr="006B4EEB">
        <w:rPr>
          <w:rFonts w:eastAsia="ArialMT" w:cs="Arial"/>
        </w:rPr>
        <w:t>Wyniesienie punktów charakterystycznych projektowanego układu drogowego w terenie należy wykonywać według schematu tyczenia. Poniżej wykaz współrzędnych:</w:t>
      </w:r>
    </w:p>
    <w:tbl>
      <w:tblPr>
        <w:tblpPr w:leftFromText="141" w:rightFromText="141" w:vertAnchor="text" w:tblpY="1"/>
        <w:tblOverlap w:val="never"/>
        <w:tblW w:w="5440" w:type="dxa"/>
        <w:tblCellMar>
          <w:left w:w="70" w:type="dxa"/>
          <w:right w:w="70" w:type="dxa"/>
        </w:tblCellMar>
        <w:tblLook w:val="04A0" w:firstRow="1" w:lastRow="0" w:firstColumn="1" w:lastColumn="0" w:noHBand="0" w:noVBand="1"/>
      </w:tblPr>
      <w:tblGrid>
        <w:gridCol w:w="1440"/>
        <w:gridCol w:w="1880"/>
        <w:gridCol w:w="2120"/>
      </w:tblGrid>
      <w:tr w:rsidR="000C6B44" w:rsidRPr="00A14BAD" w14:paraId="07B2D495" w14:textId="77777777" w:rsidTr="00A43596">
        <w:trPr>
          <w:trHeight w:val="665"/>
        </w:trPr>
        <w:tc>
          <w:tcPr>
            <w:tcW w:w="1440" w:type="dxa"/>
            <w:tcBorders>
              <w:top w:val="nil"/>
              <w:left w:val="nil"/>
              <w:bottom w:val="nil"/>
              <w:right w:val="nil"/>
            </w:tcBorders>
            <w:shd w:val="clear" w:color="auto" w:fill="auto"/>
            <w:noWrap/>
            <w:vAlign w:val="bottom"/>
            <w:hideMark/>
          </w:tcPr>
          <w:p w14:paraId="66A080F4" w14:textId="77777777" w:rsidR="000C6B44" w:rsidRPr="00A14BAD" w:rsidRDefault="000C6B44" w:rsidP="00A43596">
            <w:pPr>
              <w:spacing w:line="240" w:lineRule="auto"/>
              <w:jc w:val="center"/>
              <w:rPr>
                <w:rFonts w:ascii="Calibri" w:hAnsi="Calibri" w:cs="Calibri"/>
                <w:color w:val="000000"/>
              </w:rPr>
            </w:pPr>
            <w:r>
              <w:rPr>
                <w:rFonts w:ascii="Calibri" w:hAnsi="Calibri" w:cs="Calibri"/>
                <w:color w:val="000000"/>
              </w:rPr>
              <w:t>punkty</w:t>
            </w:r>
          </w:p>
        </w:tc>
        <w:tc>
          <w:tcPr>
            <w:tcW w:w="1880" w:type="dxa"/>
            <w:tcBorders>
              <w:top w:val="nil"/>
              <w:left w:val="nil"/>
              <w:bottom w:val="nil"/>
              <w:right w:val="nil"/>
            </w:tcBorders>
            <w:shd w:val="clear" w:color="auto" w:fill="auto"/>
            <w:noWrap/>
            <w:vAlign w:val="bottom"/>
            <w:hideMark/>
          </w:tcPr>
          <w:p w14:paraId="368010C5" w14:textId="77777777" w:rsidR="000C6B44" w:rsidRPr="00A14BAD" w:rsidRDefault="000C6B44" w:rsidP="00A43596">
            <w:pPr>
              <w:spacing w:line="240" w:lineRule="auto"/>
              <w:jc w:val="center"/>
              <w:rPr>
                <w:rFonts w:ascii="Calibri" w:hAnsi="Calibri" w:cs="Calibri"/>
                <w:color w:val="000000"/>
              </w:rPr>
            </w:pPr>
            <w:proofErr w:type="spellStart"/>
            <w:r w:rsidRPr="00A14BAD">
              <w:rPr>
                <w:rFonts w:ascii="Calibri" w:hAnsi="Calibri" w:cs="Calibri"/>
                <w:color w:val="000000"/>
              </w:rPr>
              <w:t>Wsp</w:t>
            </w:r>
            <w:proofErr w:type="spellEnd"/>
            <w:r w:rsidRPr="00A14BAD">
              <w:rPr>
                <w:rFonts w:ascii="Calibri" w:hAnsi="Calibri" w:cs="Calibri"/>
                <w:color w:val="000000"/>
              </w:rPr>
              <w:t>.  X</w:t>
            </w:r>
          </w:p>
        </w:tc>
        <w:tc>
          <w:tcPr>
            <w:tcW w:w="2120" w:type="dxa"/>
            <w:tcBorders>
              <w:top w:val="nil"/>
              <w:left w:val="nil"/>
              <w:bottom w:val="nil"/>
              <w:right w:val="nil"/>
            </w:tcBorders>
            <w:shd w:val="clear" w:color="auto" w:fill="auto"/>
            <w:noWrap/>
            <w:vAlign w:val="bottom"/>
            <w:hideMark/>
          </w:tcPr>
          <w:p w14:paraId="6A102045" w14:textId="77777777" w:rsidR="000C6B44" w:rsidRPr="00A14BAD" w:rsidRDefault="000C6B44" w:rsidP="00A43596">
            <w:pPr>
              <w:spacing w:line="240" w:lineRule="auto"/>
              <w:jc w:val="center"/>
              <w:rPr>
                <w:rFonts w:ascii="Calibri" w:hAnsi="Calibri" w:cs="Calibri"/>
                <w:color w:val="000000"/>
              </w:rPr>
            </w:pPr>
            <w:proofErr w:type="spellStart"/>
            <w:r w:rsidRPr="00A14BAD">
              <w:rPr>
                <w:rFonts w:ascii="Calibri" w:hAnsi="Calibri" w:cs="Calibri"/>
                <w:color w:val="000000"/>
              </w:rPr>
              <w:t>Wsp</w:t>
            </w:r>
            <w:proofErr w:type="spellEnd"/>
            <w:r w:rsidRPr="00A14BAD">
              <w:rPr>
                <w:rFonts w:ascii="Calibri" w:hAnsi="Calibri" w:cs="Calibri"/>
                <w:color w:val="000000"/>
              </w:rPr>
              <w:t>. Y</w:t>
            </w:r>
          </w:p>
        </w:tc>
      </w:tr>
      <w:tr w:rsidR="007A3915" w:rsidRPr="00A14BAD" w14:paraId="712D2CEC" w14:textId="77777777" w:rsidTr="00A43596">
        <w:trPr>
          <w:trHeight w:val="300"/>
        </w:trPr>
        <w:tc>
          <w:tcPr>
            <w:tcW w:w="1440" w:type="dxa"/>
            <w:tcBorders>
              <w:top w:val="nil"/>
              <w:left w:val="nil"/>
              <w:bottom w:val="nil"/>
              <w:right w:val="nil"/>
            </w:tcBorders>
            <w:shd w:val="clear" w:color="auto" w:fill="auto"/>
            <w:noWrap/>
            <w:vAlign w:val="bottom"/>
          </w:tcPr>
          <w:p w14:paraId="7291FF9D" w14:textId="529D1780" w:rsidR="007A3915" w:rsidRDefault="007A3915" w:rsidP="007A3915">
            <w:pPr>
              <w:spacing w:line="240" w:lineRule="auto"/>
              <w:jc w:val="center"/>
              <w:rPr>
                <w:rFonts w:ascii="Calibri" w:hAnsi="Calibri" w:cs="Calibri"/>
                <w:color w:val="000000"/>
              </w:rPr>
            </w:pPr>
            <w:r>
              <w:rPr>
                <w:rFonts w:ascii="Calibri" w:hAnsi="Calibri" w:cs="Calibri"/>
                <w:color w:val="000000"/>
              </w:rPr>
              <w:t>oś1</w:t>
            </w:r>
          </w:p>
        </w:tc>
        <w:tc>
          <w:tcPr>
            <w:tcW w:w="1880" w:type="dxa"/>
            <w:tcBorders>
              <w:top w:val="nil"/>
              <w:left w:val="nil"/>
              <w:bottom w:val="nil"/>
              <w:right w:val="nil"/>
            </w:tcBorders>
            <w:shd w:val="clear" w:color="auto" w:fill="auto"/>
            <w:noWrap/>
            <w:vAlign w:val="bottom"/>
          </w:tcPr>
          <w:p w14:paraId="66081FAC" w14:textId="12E8D4BD" w:rsidR="007A3915" w:rsidRDefault="007A3915" w:rsidP="007A3915">
            <w:pPr>
              <w:spacing w:line="240" w:lineRule="auto"/>
              <w:jc w:val="right"/>
              <w:rPr>
                <w:rFonts w:ascii="Calibri" w:hAnsi="Calibri" w:cs="Calibri"/>
                <w:color w:val="000000"/>
              </w:rPr>
            </w:pPr>
            <w:r>
              <w:rPr>
                <w:rFonts w:ascii="Calibri" w:hAnsi="Calibri" w:cs="Calibri"/>
                <w:color w:val="000000"/>
              </w:rPr>
              <w:t>5718601,948</w:t>
            </w:r>
          </w:p>
        </w:tc>
        <w:tc>
          <w:tcPr>
            <w:tcW w:w="2120" w:type="dxa"/>
            <w:tcBorders>
              <w:top w:val="nil"/>
              <w:left w:val="nil"/>
              <w:bottom w:val="nil"/>
              <w:right w:val="nil"/>
            </w:tcBorders>
            <w:shd w:val="clear" w:color="auto" w:fill="auto"/>
            <w:noWrap/>
            <w:vAlign w:val="bottom"/>
          </w:tcPr>
          <w:p w14:paraId="60B3EA37" w14:textId="37DF1DDC" w:rsidR="007A3915" w:rsidRDefault="007A3915" w:rsidP="007A3915">
            <w:pPr>
              <w:spacing w:line="240" w:lineRule="auto"/>
              <w:jc w:val="right"/>
              <w:rPr>
                <w:rFonts w:ascii="Calibri" w:hAnsi="Calibri" w:cs="Calibri"/>
                <w:color w:val="000000"/>
              </w:rPr>
            </w:pPr>
            <w:r>
              <w:rPr>
                <w:rFonts w:ascii="Calibri" w:hAnsi="Calibri" w:cs="Calibri"/>
                <w:color w:val="000000"/>
              </w:rPr>
              <w:t>6596077,116</w:t>
            </w:r>
          </w:p>
        </w:tc>
      </w:tr>
      <w:tr w:rsidR="007A3915" w14:paraId="0749B201" w14:textId="77777777" w:rsidTr="00A43596">
        <w:trPr>
          <w:trHeight w:val="300"/>
        </w:trPr>
        <w:tc>
          <w:tcPr>
            <w:tcW w:w="1440" w:type="dxa"/>
            <w:tcBorders>
              <w:top w:val="nil"/>
              <w:left w:val="nil"/>
              <w:bottom w:val="nil"/>
              <w:right w:val="nil"/>
            </w:tcBorders>
            <w:shd w:val="clear" w:color="auto" w:fill="auto"/>
            <w:noWrap/>
            <w:vAlign w:val="bottom"/>
            <w:hideMark/>
          </w:tcPr>
          <w:p w14:paraId="6D215DFB" w14:textId="3AD988C4" w:rsidR="007A3915" w:rsidRDefault="007A3915" w:rsidP="007A3915">
            <w:pPr>
              <w:jc w:val="center"/>
              <w:rPr>
                <w:rFonts w:ascii="Calibri" w:hAnsi="Calibri" w:cs="Calibri"/>
                <w:color w:val="000000"/>
              </w:rPr>
            </w:pPr>
            <w:r>
              <w:rPr>
                <w:rFonts w:ascii="Calibri" w:hAnsi="Calibri" w:cs="Calibri"/>
                <w:color w:val="000000"/>
              </w:rPr>
              <w:t>oś2</w:t>
            </w:r>
          </w:p>
        </w:tc>
        <w:tc>
          <w:tcPr>
            <w:tcW w:w="1880" w:type="dxa"/>
            <w:tcBorders>
              <w:top w:val="nil"/>
              <w:left w:val="nil"/>
              <w:bottom w:val="nil"/>
              <w:right w:val="nil"/>
            </w:tcBorders>
            <w:shd w:val="clear" w:color="auto" w:fill="auto"/>
            <w:noWrap/>
            <w:vAlign w:val="bottom"/>
            <w:hideMark/>
          </w:tcPr>
          <w:p w14:paraId="341F56F4" w14:textId="79972DBA" w:rsidR="007A3915" w:rsidRDefault="007A3915" w:rsidP="007A3915">
            <w:pPr>
              <w:jc w:val="right"/>
              <w:rPr>
                <w:rFonts w:ascii="Calibri" w:hAnsi="Calibri" w:cs="Calibri"/>
                <w:color w:val="000000"/>
              </w:rPr>
            </w:pPr>
            <w:r>
              <w:rPr>
                <w:rFonts w:ascii="Calibri" w:hAnsi="Calibri" w:cs="Calibri"/>
                <w:color w:val="000000"/>
              </w:rPr>
              <w:t>5718606,274</w:t>
            </w:r>
          </w:p>
        </w:tc>
        <w:tc>
          <w:tcPr>
            <w:tcW w:w="2120" w:type="dxa"/>
            <w:tcBorders>
              <w:top w:val="nil"/>
              <w:left w:val="nil"/>
              <w:bottom w:val="nil"/>
              <w:right w:val="nil"/>
            </w:tcBorders>
            <w:shd w:val="clear" w:color="auto" w:fill="auto"/>
            <w:noWrap/>
            <w:vAlign w:val="bottom"/>
            <w:hideMark/>
          </w:tcPr>
          <w:p w14:paraId="3157905B" w14:textId="7EEAB959" w:rsidR="007A3915" w:rsidRDefault="007A3915" w:rsidP="007A3915">
            <w:pPr>
              <w:jc w:val="right"/>
              <w:rPr>
                <w:rFonts w:ascii="Calibri" w:hAnsi="Calibri" w:cs="Calibri"/>
                <w:color w:val="000000"/>
              </w:rPr>
            </w:pPr>
            <w:r>
              <w:rPr>
                <w:rFonts w:ascii="Calibri" w:hAnsi="Calibri" w:cs="Calibri"/>
                <w:color w:val="000000"/>
              </w:rPr>
              <w:t>6596077,939</w:t>
            </w:r>
          </w:p>
        </w:tc>
      </w:tr>
      <w:tr w:rsidR="007A3915" w14:paraId="19371B01" w14:textId="77777777" w:rsidTr="00A43596">
        <w:trPr>
          <w:trHeight w:val="300"/>
        </w:trPr>
        <w:tc>
          <w:tcPr>
            <w:tcW w:w="1440" w:type="dxa"/>
            <w:tcBorders>
              <w:top w:val="nil"/>
              <w:left w:val="nil"/>
              <w:bottom w:val="nil"/>
              <w:right w:val="nil"/>
            </w:tcBorders>
            <w:shd w:val="clear" w:color="auto" w:fill="auto"/>
            <w:noWrap/>
            <w:vAlign w:val="bottom"/>
            <w:hideMark/>
          </w:tcPr>
          <w:p w14:paraId="313E73A8" w14:textId="013A9543" w:rsidR="007A3915" w:rsidRDefault="007A3915" w:rsidP="007A3915">
            <w:pPr>
              <w:jc w:val="center"/>
              <w:rPr>
                <w:rFonts w:ascii="Calibri" w:hAnsi="Calibri" w:cs="Calibri"/>
                <w:color w:val="000000"/>
              </w:rPr>
            </w:pPr>
            <w:r>
              <w:rPr>
                <w:rFonts w:ascii="Calibri" w:hAnsi="Calibri" w:cs="Calibri"/>
                <w:color w:val="000000"/>
              </w:rPr>
              <w:t>oś3</w:t>
            </w:r>
          </w:p>
        </w:tc>
        <w:tc>
          <w:tcPr>
            <w:tcW w:w="1880" w:type="dxa"/>
            <w:tcBorders>
              <w:top w:val="nil"/>
              <w:left w:val="nil"/>
              <w:bottom w:val="nil"/>
              <w:right w:val="nil"/>
            </w:tcBorders>
            <w:shd w:val="clear" w:color="auto" w:fill="auto"/>
            <w:noWrap/>
            <w:vAlign w:val="bottom"/>
            <w:hideMark/>
          </w:tcPr>
          <w:p w14:paraId="43E7BCB6" w14:textId="31BB0DA9" w:rsidR="007A3915" w:rsidRDefault="007A3915" w:rsidP="007A3915">
            <w:pPr>
              <w:jc w:val="right"/>
              <w:rPr>
                <w:rFonts w:ascii="Calibri" w:hAnsi="Calibri" w:cs="Calibri"/>
                <w:color w:val="000000"/>
              </w:rPr>
            </w:pPr>
            <w:r>
              <w:rPr>
                <w:rFonts w:ascii="Calibri" w:hAnsi="Calibri" w:cs="Calibri"/>
                <w:color w:val="000000"/>
              </w:rPr>
              <w:t>5718608,646</w:t>
            </w:r>
          </w:p>
        </w:tc>
        <w:tc>
          <w:tcPr>
            <w:tcW w:w="2120" w:type="dxa"/>
            <w:tcBorders>
              <w:top w:val="nil"/>
              <w:left w:val="nil"/>
              <w:bottom w:val="nil"/>
              <w:right w:val="nil"/>
            </w:tcBorders>
            <w:shd w:val="clear" w:color="auto" w:fill="auto"/>
            <w:noWrap/>
            <w:vAlign w:val="bottom"/>
            <w:hideMark/>
          </w:tcPr>
          <w:p w14:paraId="2C3F734D" w14:textId="54037C57" w:rsidR="007A3915" w:rsidRDefault="007A3915" w:rsidP="007A3915">
            <w:pPr>
              <w:jc w:val="right"/>
              <w:rPr>
                <w:rFonts w:ascii="Calibri" w:hAnsi="Calibri" w:cs="Calibri"/>
                <w:color w:val="000000"/>
              </w:rPr>
            </w:pPr>
            <w:r>
              <w:rPr>
                <w:rFonts w:ascii="Calibri" w:hAnsi="Calibri" w:cs="Calibri"/>
                <w:color w:val="000000"/>
              </w:rPr>
              <w:t>6596079,092</w:t>
            </w:r>
          </w:p>
        </w:tc>
      </w:tr>
      <w:tr w:rsidR="007A3915" w14:paraId="340C2F78" w14:textId="77777777" w:rsidTr="00A43596">
        <w:trPr>
          <w:trHeight w:val="300"/>
        </w:trPr>
        <w:tc>
          <w:tcPr>
            <w:tcW w:w="1440" w:type="dxa"/>
            <w:tcBorders>
              <w:top w:val="nil"/>
              <w:left w:val="nil"/>
              <w:bottom w:val="nil"/>
              <w:right w:val="nil"/>
            </w:tcBorders>
            <w:shd w:val="clear" w:color="auto" w:fill="auto"/>
            <w:noWrap/>
            <w:vAlign w:val="bottom"/>
            <w:hideMark/>
          </w:tcPr>
          <w:p w14:paraId="7213BA85" w14:textId="34D305B8" w:rsidR="007A3915" w:rsidRDefault="007A3915" w:rsidP="007A3915">
            <w:pPr>
              <w:jc w:val="center"/>
              <w:rPr>
                <w:rFonts w:ascii="Calibri" w:hAnsi="Calibri" w:cs="Calibri"/>
                <w:color w:val="000000"/>
              </w:rPr>
            </w:pPr>
            <w:r>
              <w:rPr>
                <w:rFonts w:ascii="Calibri" w:hAnsi="Calibri" w:cs="Calibri"/>
                <w:color w:val="000000"/>
              </w:rPr>
              <w:t>oś4</w:t>
            </w:r>
          </w:p>
        </w:tc>
        <w:tc>
          <w:tcPr>
            <w:tcW w:w="1880" w:type="dxa"/>
            <w:tcBorders>
              <w:top w:val="nil"/>
              <w:left w:val="nil"/>
              <w:bottom w:val="nil"/>
              <w:right w:val="nil"/>
            </w:tcBorders>
            <w:shd w:val="clear" w:color="auto" w:fill="auto"/>
            <w:noWrap/>
            <w:vAlign w:val="bottom"/>
            <w:hideMark/>
          </w:tcPr>
          <w:p w14:paraId="79E77341" w14:textId="7746DDED" w:rsidR="007A3915" w:rsidRDefault="007A3915" w:rsidP="007A3915">
            <w:pPr>
              <w:jc w:val="right"/>
              <w:rPr>
                <w:rFonts w:ascii="Calibri" w:hAnsi="Calibri" w:cs="Calibri"/>
                <w:color w:val="000000"/>
              </w:rPr>
            </w:pPr>
            <w:r>
              <w:rPr>
                <w:rFonts w:ascii="Calibri" w:hAnsi="Calibri" w:cs="Calibri"/>
                <w:color w:val="000000"/>
              </w:rPr>
              <w:t>5718619,778</w:t>
            </w:r>
          </w:p>
        </w:tc>
        <w:tc>
          <w:tcPr>
            <w:tcW w:w="2120" w:type="dxa"/>
            <w:tcBorders>
              <w:top w:val="nil"/>
              <w:left w:val="nil"/>
              <w:bottom w:val="nil"/>
              <w:right w:val="nil"/>
            </w:tcBorders>
            <w:shd w:val="clear" w:color="auto" w:fill="auto"/>
            <w:noWrap/>
            <w:vAlign w:val="bottom"/>
            <w:hideMark/>
          </w:tcPr>
          <w:p w14:paraId="3F3D7707" w14:textId="5B2EBB2D" w:rsidR="007A3915" w:rsidRDefault="007A3915" w:rsidP="007A3915">
            <w:pPr>
              <w:jc w:val="right"/>
              <w:rPr>
                <w:rFonts w:ascii="Calibri" w:hAnsi="Calibri" w:cs="Calibri"/>
                <w:color w:val="000000"/>
              </w:rPr>
            </w:pPr>
            <w:r>
              <w:rPr>
                <w:rFonts w:ascii="Calibri" w:hAnsi="Calibri" w:cs="Calibri"/>
                <w:color w:val="000000"/>
              </w:rPr>
              <w:t>6596086,113</w:t>
            </w:r>
          </w:p>
        </w:tc>
      </w:tr>
      <w:tr w:rsidR="007A3915" w14:paraId="6B082713" w14:textId="77777777" w:rsidTr="00A43596">
        <w:trPr>
          <w:trHeight w:val="300"/>
        </w:trPr>
        <w:tc>
          <w:tcPr>
            <w:tcW w:w="1440" w:type="dxa"/>
            <w:tcBorders>
              <w:top w:val="nil"/>
              <w:left w:val="nil"/>
              <w:bottom w:val="nil"/>
              <w:right w:val="nil"/>
            </w:tcBorders>
            <w:shd w:val="clear" w:color="auto" w:fill="auto"/>
            <w:noWrap/>
            <w:vAlign w:val="bottom"/>
            <w:hideMark/>
          </w:tcPr>
          <w:p w14:paraId="5285E5F6" w14:textId="789D0FFA" w:rsidR="007A3915" w:rsidRDefault="007A3915" w:rsidP="007A3915">
            <w:pPr>
              <w:jc w:val="center"/>
              <w:rPr>
                <w:rFonts w:ascii="Calibri" w:hAnsi="Calibri" w:cs="Calibri"/>
                <w:color w:val="000000"/>
              </w:rPr>
            </w:pPr>
            <w:r>
              <w:rPr>
                <w:rFonts w:ascii="Calibri" w:hAnsi="Calibri" w:cs="Calibri"/>
                <w:color w:val="000000"/>
              </w:rPr>
              <w:t>oś5</w:t>
            </w:r>
          </w:p>
        </w:tc>
        <w:tc>
          <w:tcPr>
            <w:tcW w:w="1880" w:type="dxa"/>
            <w:tcBorders>
              <w:top w:val="nil"/>
              <w:left w:val="nil"/>
              <w:bottom w:val="nil"/>
              <w:right w:val="nil"/>
            </w:tcBorders>
            <w:shd w:val="clear" w:color="auto" w:fill="auto"/>
            <w:noWrap/>
            <w:vAlign w:val="bottom"/>
            <w:hideMark/>
          </w:tcPr>
          <w:p w14:paraId="75D3E043" w14:textId="09D7D7D4" w:rsidR="007A3915" w:rsidRDefault="007A3915" w:rsidP="007A3915">
            <w:pPr>
              <w:jc w:val="right"/>
              <w:rPr>
                <w:rFonts w:ascii="Calibri" w:hAnsi="Calibri" w:cs="Calibri"/>
                <w:color w:val="000000"/>
              </w:rPr>
            </w:pPr>
            <w:r>
              <w:rPr>
                <w:rFonts w:ascii="Calibri" w:hAnsi="Calibri" w:cs="Calibri"/>
                <w:color w:val="000000"/>
              </w:rPr>
              <w:t>5718627,395</w:t>
            </w:r>
          </w:p>
        </w:tc>
        <w:tc>
          <w:tcPr>
            <w:tcW w:w="2120" w:type="dxa"/>
            <w:tcBorders>
              <w:top w:val="nil"/>
              <w:left w:val="nil"/>
              <w:bottom w:val="nil"/>
              <w:right w:val="nil"/>
            </w:tcBorders>
            <w:shd w:val="clear" w:color="auto" w:fill="auto"/>
            <w:noWrap/>
            <w:vAlign w:val="bottom"/>
            <w:hideMark/>
          </w:tcPr>
          <w:p w14:paraId="5C4F58A2" w14:textId="7850D949" w:rsidR="007A3915" w:rsidRDefault="007A3915" w:rsidP="007A3915">
            <w:pPr>
              <w:jc w:val="right"/>
              <w:rPr>
                <w:rFonts w:ascii="Calibri" w:hAnsi="Calibri" w:cs="Calibri"/>
                <w:color w:val="000000"/>
              </w:rPr>
            </w:pPr>
            <w:r>
              <w:rPr>
                <w:rFonts w:ascii="Calibri" w:hAnsi="Calibri" w:cs="Calibri"/>
                <w:color w:val="000000"/>
              </w:rPr>
              <w:t>6596088,42</w:t>
            </w:r>
          </w:p>
        </w:tc>
      </w:tr>
      <w:tr w:rsidR="007A3915" w14:paraId="1FAE08FB" w14:textId="77777777" w:rsidTr="00A43596">
        <w:trPr>
          <w:trHeight w:val="300"/>
        </w:trPr>
        <w:tc>
          <w:tcPr>
            <w:tcW w:w="1440" w:type="dxa"/>
            <w:tcBorders>
              <w:top w:val="nil"/>
              <w:left w:val="nil"/>
              <w:bottom w:val="nil"/>
              <w:right w:val="nil"/>
            </w:tcBorders>
            <w:shd w:val="clear" w:color="auto" w:fill="auto"/>
            <w:noWrap/>
            <w:vAlign w:val="bottom"/>
            <w:hideMark/>
          </w:tcPr>
          <w:p w14:paraId="32CFF725" w14:textId="4F3D7EDC" w:rsidR="007A3915" w:rsidRDefault="007A3915" w:rsidP="007A3915">
            <w:pPr>
              <w:jc w:val="center"/>
              <w:rPr>
                <w:rFonts w:ascii="Calibri" w:hAnsi="Calibri" w:cs="Calibri"/>
                <w:color w:val="000000"/>
              </w:rPr>
            </w:pPr>
            <w:r>
              <w:rPr>
                <w:rFonts w:ascii="Calibri" w:hAnsi="Calibri" w:cs="Calibri"/>
                <w:color w:val="000000"/>
              </w:rPr>
              <w:t>oś6</w:t>
            </w:r>
          </w:p>
        </w:tc>
        <w:tc>
          <w:tcPr>
            <w:tcW w:w="1880" w:type="dxa"/>
            <w:tcBorders>
              <w:top w:val="nil"/>
              <w:left w:val="nil"/>
              <w:bottom w:val="nil"/>
              <w:right w:val="nil"/>
            </w:tcBorders>
            <w:shd w:val="clear" w:color="auto" w:fill="auto"/>
            <w:noWrap/>
            <w:vAlign w:val="bottom"/>
            <w:hideMark/>
          </w:tcPr>
          <w:p w14:paraId="6F490800" w14:textId="0FDA2B01" w:rsidR="007A3915" w:rsidRDefault="007A3915" w:rsidP="007A3915">
            <w:pPr>
              <w:jc w:val="right"/>
              <w:rPr>
                <w:rFonts w:ascii="Calibri" w:hAnsi="Calibri" w:cs="Calibri"/>
                <w:color w:val="000000"/>
              </w:rPr>
            </w:pPr>
            <w:r>
              <w:rPr>
                <w:rFonts w:ascii="Calibri" w:hAnsi="Calibri" w:cs="Calibri"/>
                <w:color w:val="000000"/>
              </w:rPr>
              <w:t>5718635,121</w:t>
            </w:r>
          </w:p>
        </w:tc>
        <w:tc>
          <w:tcPr>
            <w:tcW w:w="2120" w:type="dxa"/>
            <w:tcBorders>
              <w:top w:val="nil"/>
              <w:left w:val="nil"/>
              <w:bottom w:val="nil"/>
              <w:right w:val="nil"/>
            </w:tcBorders>
            <w:shd w:val="clear" w:color="auto" w:fill="auto"/>
            <w:noWrap/>
            <w:vAlign w:val="bottom"/>
            <w:hideMark/>
          </w:tcPr>
          <w:p w14:paraId="5FC4E5BA" w14:textId="0D66D056" w:rsidR="007A3915" w:rsidRDefault="007A3915" w:rsidP="007A3915">
            <w:pPr>
              <w:jc w:val="right"/>
              <w:rPr>
                <w:rFonts w:ascii="Calibri" w:hAnsi="Calibri" w:cs="Calibri"/>
                <w:color w:val="000000"/>
              </w:rPr>
            </w:pPr>
            <w:r>
              <w:rPr>
                <w:rFonts w:ascii="Calibri" w:hAnsi="Calibri" w:cs="Calibri"/>
                <w:color w:val="000000"/>
              </w:rPr>
              <w:t>6596086,506</w:t>
            </w:r>
          </w:p>
        </w:tc>
      </w:tr>
      <w:tr w:rsidR="007A3915" w14:paraId="609B0BD7" w14:textId="77777777" w:rsidTr="00A43596">
        <w:trPr>
          <w:trHeight w:val="300"/>
        </w:trPr>
        <w:tc>
          <w:tcPr>
            <w:tcW w:w="1440" w:type="dxa"/>
            <w:tcBorders>
              <w:top w:val="nil"/>
              <w:left w:val="nil"/>
              <w:bottom w:val="nil"/>
              <w:right w:val="nil"/>
            </w:tcBorders>
            <w:shd w:val="clear" w:color="auto" w:fill="auto"/>
            <w:noWrap/>
            <w:vAlign w:val="bottom"/>
            <w:hideMark/>
          </w:tcPr>
          <w:p w14:paraId="729B5B0C" w14:textId="66F207B5" w:rsidR="007A3915" w:rsidRDefault="007A3915" w:rsidP="007A3915">
            <w:pPr>
              <w:jc w:val="center"/>
              <w:rPr>
                <w:rFonts w:ascii="Calibri" w:hAnsi="Calibri" w:cs="Calibri"/>
                <w:color w:val="000000"/>
              </w:rPr>
            </w:pPr>
            <w:r>
              <w:rPr>
                <w:rFonts w:ascii="Calibri" w:hAnsi="Calibri" w:cs="Calibri"/>
                <w:color w:val="000000"/>
              </w:rPr>
              <w:t>oś7</w:t>
            </w:r>
          </w:p>
        </w:tc>
        <w:tc>
          <w:tcPr>
            <w:tcW w:w="1880" w:type="dxa"/>
            <w:tcBorders>
              <w:top w:val="nil"/>
              <w:left w:val="nil"/>
              <w:bottom w:val="nil"/>
              <w:right w:val="nil"/>
            </w:tcBorders>
            <w:shd w:val="clear" w:color="auto" w:fill="auto"/>
            <w:noWrap/>
            <w:vAlign w:val="bottom"/>
            <w:hideMark/>
          </w:tcPr>
          <w:p w14:paraId="4D00E1B5" w14:textId="6E97731B" w:rsidR="007A3915" w:rsidRDefault="007A3915" w:rsidP="007A3915">
            <w:pPr>
              <w:jc w:val="right"/>
              <w:rPr>
                <w:rFonts w:ascii="Calibri" w:hAnsi="Calibri" w:cs="Calibri"/>
                <w:color w:val="000000"/>
              </w:rPr>
            </w:pPr>
            <w:r>
              <w:rPr>
                <w:rFonts w:ascii="Calibri" w:hAnsi="Calibri" w:cs="Calibri"/>
                <w:color w:val="000000"/>
              </w:rPr>
              <w:t>5718643,084</w:t>
            </w:r>
          </w:p>
        </w:tc>
        <w:tc>
          <w:tcPr>
            <w:tcW w:w="2120" w:type="dxa"/>
            <w:tcBorders>
              <w:top w:val="nil"/>
              <w:left w:val="nil"/>
              <w:bottom w:val="nil"/>
              <w:right w:val="nil"/>
            </w:tcBorders>
            <w:shd w:val="clear" w:color="auto" w:fill="auto"/>
            <w:noWrap/>
            <w:vAlign w:val="bottom"/>
            <w:hideMark/>
          </w:tcPr>
          <w:p w14:paraId="35DFAA75" w14:textId="5E404429" w:rsidR="007A3915" w:rsidRDefault="007A3915" w:rsidP="007A3915">
            <w:pPr>
              <w:jc w:val="right"/>
              <w:rPr>
                <w:rFonts w:ascii="Calibri" w:hAnsi="Calibri" w:cs="Calibri"/>
                <w:color w:val="000000"/>
              </w:rPr>
            </w:pPr>
            <w:r>
              <w:rPr>
                <w:rFonts w:ascii="Calibri" w:hAnsi="Calibri" w:cs="Calibri"/>
                <w:color w:val="000000"/>
              </w:rPr>
              <w:t>6596082,037</w:t>
            </w:r>
          </w:p>
        </w:tc>
      </w:tr>
      <w:tr w:rsidR="007A3915" w14:paraId="6C92C4AE" w14:textId="77777777" w:rsidTr="00A43596">
        <w:trPr>
          <w:trHeight w:val="300"/>
        </w:trPr>
        <w:tc>
          <w:tcPr>
            <w:tcW w:w="1440" w:type="dxa"/>
            <w:tcBorders>
              <w:top w:val="nil"/>
              <w:left w:val="nil"/>
              <w:bottom w:val="nil"/>
              <w:right w:val="nil"/>
            </w:tcBorders>
            <w:shd w:val="clear" w:color="auto" w:fill="auto"/>
            <w:noWrap/>
            <w:vAlign w:val="bottom"/>
          </w:tcPr>
          <w:p w14:paraId="285DDE01" w14:textId="6E1EA3D6" w:rsidR="007A3915" w:rsidRDefault="007A3915" w:rsidP="007A3915">
            <w:pPr>
              <w:jc w:val="center"/>
              <w:rPr>
                <w:rFonts w:ascii="Calibri" w:hAnsi="Calibri" w:cs="Calibri"/>
                <w:color w:val="000000"/>
              </w:rPr>
            </w:pPr>
            <w:r>
              <w:rPr>
                <w:rFonts w:ascii="Calibri" w:hAnsi="Calibri" w:cs="Calibri"/>
                <w:color w:val="000000"/>
              </w:rPr>
              <w:t>oś8</w:t>
            </w:r>
          </w:p>
        </w:tc>
        <w:tc>
          <w:tcPr>
            <w:tcW w:w="1880" w:type="dxa"/>
            <w:tcBorders>
              <w:top w:val="nil"/>
              <w:left w:val="nil"/>
              <w:bottom w:val="nil"/>
              <w:right w:val="nil"/>
            </w:tcBorders>
            <w:shd w:val="clear" w:color="auto" w:fill="auto"/>
            <w:noWrap/>
            <w:vAlign w:val="bottom"/>
          </w:tcPr>
          <w:p w14:paraId="341A9BF0" w14:textId="4327BB55" w:rsidR="007A3915" w:rsidRDefault="007A3915" w:rsidP="007A3915">
            <w:pPr>
              <w:jc w:val="right"/>
              <w:rPr>
                <w:rFonts w:ascii="Calibri" w:hAnsi="Calibri" w:cs="Calibri"/>
                <w:color w:val="000000"/>
              </w:rPr>
            </w:pPr>
            <w:r>
              <w:rPr>
                <w:rFonts w:ascii="Calibri" w:hAnsi="Calibri" w:cs="Calibri"/>
                <w:color w:val="000000"/>
              </w:rPr>
              <w:t>5718706,766</w:t>
            </w:r>
          </w:p>
        </w:tc>
        <w:tc>
          <w:tcPr>
            <w:tcW w:w="2120" w:type="dxa"/>
            <w:tcBorders>
              <w:top w:val="nil"/>
              <w:left w:val="nil"/>
              <w:bottom w:val="nil"/>
              <w:right w:val="nil"/>
            </w:tcBorders>
            <w:shd w:val="clear" w:color="auto" w:fill="auto"/>
            <w:noWrap/>
            <w:vAlign w:val="bottom"/>
          </w:tcPr>
          <w:p w14:paraId="7BDD1C47" w14:textId="6283B534" w:rsidR="007A3915" w:rsidRDefault="007A3915" w:rsidP="007A3915">
            <w:pPr>
              <w:jc w:val="right"/>
              <w:rPr>
                <w:rFonts w:ascii="Calibri" w:hAnsi="Calibri" w:cs="Calibri"/>
                <w:color w:val="000000"/>
              </w:rPr>
            </w:pPr>
            <w:r>
              <w:rPr>
                <w:rFonts w:ascii="Calibri" w:hAnsi="Calibri" w:cs="Calibri"/>
                <w:color w:val="000000"/>
              </w:rPr>
              <w:t>6596048,857</w:t>
            </w:r>
          </w:p>
        </w:tc>
      </w:tr>
      <w:tr w:rsidR="007A3915" w14:paraId="642E6B8A" w14:textId="77777777" w:rsidTr="00A43596">
        <w:trPr>
          <w:trHeight w:val="300"/>
        </w:trPr>
        <w:tc>
          <w:tcPr>
            <w:tcW w:w="1440" w:type="dxa"/>
            <w:tcBorders>
              <w:top w:val="nil"/>
              <w:left w:val="nil"/>
              <w:bottom w:val="nil"/>
              <w:right w:val="nil"/>
            </w:tcBorders>
            <w:shd w:val="clear" w:color="auto" w:fill="auto"/>
            <w:noWrap/>
            <w:vAlign w:val="bottom"/>
          </w:tcPr>
          <w:p w14:paraId="42133AFB" w14:textId="288036F7" w:rsidR="007A3915" w:rsidRDefault="007A3915" w:rsidP="007A3915">
            <w:pPr>
              <w:jc w:val="center"/>
              <w:rPr>
                <w:rFonts w:ascii="Calibri" w:hAnsi="Calibri" w:cs="Calibri"/>
                <w:color w:val="000000"/>
              </w:rPr>
            </w:pPr>
            <w:r>
              <w:rPr>
                <w:rFonts w:ascii="Calibri" w:hAnsi="Calibri" w:cs="Calibri"/>
                <w:color w:val="000000"/>
              </w:rPr>
              <w:t>oś9</w:t>
            </w:r>
          </w:p>
        </w:tc>
        <w:tc>
          <w:tcPr>
            <w:tcW w:w="1880" w:type="dxa"/>
            <w:tcBorders>
              <w:top w:val="nil"/>
              <w:left w:val="nil"/>
              <w:bottom w:val="nil"/>
              <w:right w:val="nil"/>
            </w:tcBorders>
            <w:shd w:val="clear" w:color="auto" w:fill="auto"/>
            <w:noWrap/>
            <w:vAlign w:val="bottom"/>
          </w:tcPr>
          <w:p w14:paraId="76CA7C22" w14:textId="664A94B4" w:rsidR="007A3915" w:rsidRDefault="007A3915" w:rsidP="007A3915">
            <w:pPr>
              <w:jc w:val="right"/>
              <w:rPr>
                <w:rFonts w:ascii="Calibri" w:hAnsi="Calibri" w:cs="Calibri"/>
                <w:color w:val="000000"/>
              </w:rPr>
            </w:pPr>
            <w:r>
              <w:rPr>
                <w:rFonts w:ascii="Calibri" w:hAnsi="Calibri" w:cs="Calibri"/>
                <w:color w:val="000000"/>
              </w:rPr>
              <w:t>5718734,514</w:t>
            </w:r>
          </w:p>
        </w:tc>
        <w:tc>
          <w:tcPr>
            <w:tcW w:w="2120" w:type="dxa"/>
            <w:tcBorders>
              <w:top w:val="nil"/>
              <w:left w:val="nil"/>
              <w:bottom w:val="nil"/>
              <w:right w:val="nil"/>
            </w:tcBorders>
            <w:shd w:val="clear" w:color="auto" w:fill="auto"/>
            <w:noWrap/>
            <w:vAlign w:val="bottom"/>
          </w:tcPr>
          <w:p w14:paraId="51091318" w14:textId="71CB83B3" w:rsidR="007A3915" w:rsidRDefault="007A3915" w:rsidP="007A3915">
            <w:pPr>
              <w:jc w:val="right"/>
              <w:rPr>
                <w:rFonts w:ascii="Calibri" w:hAnsi="Calibri" w:cs="Calibri"/>
                <w:color w:val="000000"/>
              </w:rPr>
            </w:pPr>
            <w:r>
              <w:rPr>
                <w:rFonts w:ascii="Calibri" w:hAnsi="Calibri" w:cs="Calibri"/>
                <w:color w:val="000000"/>
              </w:rPr>
              <w:t>6596033,992</w:t>
            </w:r>
          </w:p>
        </w:tc>
      </w:tr>
      <w:tr w:rsidR="007A3915" w14:paraId="14AB9407" w14:textId="77777777" w:rsidTr="00A43596">
        <w:trPr>
          <w:trHeight w:val="300"/>
        </w:trPr>
        <w:tc>
          <w:tcPr>
            <w:tcW w:w="1440" w:type="dxa"/>
            <w:tcBorders>
              <w:top w:val="nil"/>
              <w:left w:val="nil"/>
              <w:bottom w:val="nil"/>
              <w:right w:val="nil"/>
            </w:tcBorders>
            <w:shd w:val="clear" w:color="auto" w:fill="auto"/>
            <w:noWrap/>
            <w:vAlign w:val="bottom"/>
          </w:tcPr>
          <w:p w14:paraId="1D05FEA1" w14:textId="59C95CB3" w:rsidR="007A3915" w:rsidRDefault="007A3915" w:rsidP="007A3915">
            <w:pPr>
              <w:jc w:val="center"/>
              <w:rPr>
                <w:rFonts w:ascii="Calibri" w:hAnsi="Calibri" w:cs="Calibri"/>
                <w:color w:val="000000"/>
              </w:rPr>
            </w:pPr>
            <w:r>
              <w:rPr>
                <w:rFonts w:ascii="Calibri" w:hAnsi="Calibri" w:cs="Calibri"/>
                <w:color w:val="000000"/>
              </w:rPr>
              <w:t>oś10</w:t>
            </w:r>
          </w:p>
        </w:tc>
        <w:tc>
          <w:tcPr>
            <w:tcW w:w="1880" w:type="dxa"/>
            <w:tcBorders>
              <w:top w:val="nil"/>
              <w:left w:val="nil"/>
              <w:bottom w:val="nil"/>
              <w:right w:val="nil"/>
            </w:tcBorders>
            <w:shd w:val="clear" w:color="auto" w:fill="auto"/>
            <w:noWrap/>
            <w:vAlign w:val="bottom"/>
          </w:tcPr>
          <w:p w14:paraId="0A0635EA" w14:textId="56379BA6" w:rsidR="007A3915" w:rsidRDefault="007A3915" w:rsidP="007A3915">
            <w:pPr>
              <w:jc w:val="right"/>
              <w:rPr>
                <w:rFonts w:ascii="Calibri" w:hAnsi="Calibri" w:cs="Calibri"/>
                <w:color w:val="000000"/>
              </w:rPr>
            </w:pPr>
            <w:r>
              <w:rPr>
                <w:rFonts w:ascii="Calibri" w:hAnsi="Calibri" w:cs="Calibri"/>
                <w:color w:val="000000"/>
              </w:rPr>
              <w:t>5718754,78</w:t>
            </w:r>
          </w:p>
        </w:tc>
        <w:tc>
          <w:tcPr>
            <w:tcW w:w="2120" w:type="dxa"/>
            <w:tcBorders>
              <w:top w:val="nil"/>
              <w:left w:val="nil"/>
              <w:bottom w:val="nil"/>
              <w:right w:val="nil"/>
            </w:tcBorders>
            <w:shd w:val="clear" w:color="auto" w:fill="auto"/>
            <w:noWrap/>
            <w:vAlign w:val="bottom"/>
          </w:tcPr>
          <w:p w14:paraId="2B4F1A2A" w14:textId="278854E0" w:rsidR="007A3915" w:rsidRDefault="007A3915" w:rsidP="007A3915">
            <w:pPr>
              <w:jc w:val="right"/>
              <w:rPr>
                <w:rFonts w:ascii="Calibri" w:hAnsi="Calibri" w:cs="Calibri"/>
                <w:color w:val="000000"/>
              </w:rPr>
            </w:pPr>
            <w:r>
              <w:rPr>
                <w:rFonts w:ascii="Calibri" w:hAnsi="Calibri" w:cs="Calibri"/>
                <w:color w:val="000000"/>
              </w:rPr>
              <w:t>6596022,847</w:t>
            </w:r>
          </w:p>
        </w:tc>
      </w:tr>
      <w:tr w:rsidR="007A3915" w14:paraId="706455EA" w14:textId="77777777" w:rsidTr="00A43596">
        <w:trPr>
          <w:trHeight w:val="300"/>
        </w:trPr>
        <w:tc>
          <w:tcPr>
            <w:tcW w:w="1440" w:type="dxa"/>
            <w:tcBorders>
              <w:top w:val="nil"/>
              <w:left w:val="nil"/>
              <w:bottom w:val="nil"/>
              <w:right w:val="nil"/>
            </w:tcBorders>
            <w:shd w:val="clear" w:color="auto" w:fill="auto"/>
            <w:noWrap/>
            <w:vAlign w:val="bottom"/>
          </w:tcPr>
          <w:p w14:paraId="3C0F1612" w14:textId="1CF616FF" w:rsidR="007A3915" w:rsidRDefault="007A3915" w:rsidP="007A3915">
            <w:pPr>
              <w:jc w:val="center"/>
              <w:rPr>
                <w:rFonts w:ascii="Calibri" w:hAnsi="Calibri" w:cs="Calibri"/>
                <w:color w:val="000000"/>
              </w:rPr>
            </w:pPr>
            <w:r>
              <w:rPr>
                <w:rFonts w:ascii="Calibri" w:hAnsi="Calibri" w:cs="Calibri"/>
                <w:color w:val="000000"/>
              </w:rPr>
              <w:t>oś11</w:t>
            </w:r>
          </w:p>
        </w:tc>
        <w:tc>
          <w:tcPr>
            <w:tcW w:w="1880" w:type="dxa"/>
            <w:tcBorders>
              <w:top w:val="nil"/>
              <w:left w:val="nil"/>
              <w:bottom w:val="nil"/>
              <w:right w:val="nil"/>
            </w:tcBorders>
            <w:shd w:val="clear" w:color="auto" w:fill="auto"/>
            <w:noWrap/>
            <w:vAlign w:val="bottom"/>
          </w:tcPr>
          <w:p w14:paraId="29CE7746" w14:textId="2E5B1C7A" w:rsidR="007A3915" w:rsidRDefault="007A3915" w:rsidP="007A3915">
            <w:pPr>
              <w:jc w:val="right"/>
              <w:rPr>
                <w:rFonts w:ascii="Calibri" w:hAnsi="Calibri" w:cs="Calibri"/>
                <w:color w:val="000000"/>
              </w:rPr>
            </w:pPr>
            <w:r>
              <w:rPr>
                <w:rFonts w:ascii="Calibri" w:hAnsi="Calibri" w:cs="Calibri"/>
                <w:color w:val="000000"/>
              </w:rPr>
              <w:t>5718774,011</w:t>
            </w:r>
          </w:p>
        </w:tc>
        <w:tc>
          <w:tcPr>
            <w:tcW w:w="2120" w:type="dxa"/>
            <w:tcBorders>
              <w:top w:val="nil"/>
              <w:left w:val="nil"/>
              <w:bottom w:val="nil"/>
              <w:right w:val="nil"/>
            </w:tcBorders>
            <w:shd w:val="clear" w:color="auto" w:fill="auto"/>
            <w:noWrap/>
            <w:vAlign w:val="bottom"/>
          </w:tcPr>
          <w:p w14:paraId="70C27DE3" w14:textId="342CF01D" w:rsidR="007A3915" w:rsidRDefault="007A3915" w:rsidP="007A3915">
            <w:pPr>
              <w:jc w:val="right"/>
              <w:rPr>
                <w:rFonts w:ascii="Calibri" w:hAnsi="Calibri" w:cs="Calibri"/>
                <w:color w:val="000000"/>
              </w:rPr>
            </w:pPr>
            <w:r>
              <w:rPr>
                <w:rFonts w:ascii="Calibri" w:hAnsi="Calibri" w:cs="Calibri"/>
                <w:color w:val="000000"/>
              </w:rPr>
              <w:t>6596011,579</w:t>
            </w:r>
          </w:p>
        </w:tc>
      </w:tr>
      <w:tr w:rsidR="007A3915" w14:paraId="71CEC414" w14:textId="77777777" w:rsidTr="00A43596">
        <w:trPr>
          <w:trHeight w:val="300"/>
        </w:trPr>
        <w:tc>
          <w:tcPr>
            <w:tcW w:w="1440" w:type="dxa"/>
            <w:tcBorders>
              <w:top w:val="nil"/>
              <w:left w:val="nil"/>
              <w:bottom w:val="nil"/>
              <w:right w:val="nil"/>
            </w:tcBorders>
            <w:shd w:val="clear" w:color="auto" w:fill="auto"/>
            <w:noWrap/>
            <w:vAlign w:val="bottom"/>
          </w:tcPr>
          <w:p w14:paraId="45CF648E" w14:textId="27DCF18E" w:rsidR="007A3915" w:rsidRDefault="007A3915" w:rsidP="007A3915">
            <w:pPr>
              <w:jc w:val="center"/>
              <w:rPr>
                <w:rFonts w:ascii="Calibri" w:hAnsi="Calibri" w:cs="Calibri"/>
                <w:color w:val="000000"/>
              </w:rPr>
            </w:pPr>
            <w:r>
              <w:rPr>
                <w:rFonts w:ascii="Calibri" w:hAnsi="Calibri" w:cs="Calibri"/>
                <w:color w:val="000000"/>
              </w:rPr>
              <w:t>oś12</w:t>
            </w:r>
          </w:p>
        </w:tc>
        <w:tc>
          <w:tcPr>
            <w:tcW w:w="1880" w:type="dxa"/>
            <w:tcBorders>
              <w:top w:val="nil"/>
              <w:left w:val="nil"/>
              <w:bottom w:val="nil"/>
              <w:right w:val="nil"/>
            </w:tcBorders>
            <w:shd w:val="clear" w:color="auto" w:fill="auto"/>
            <w:noWrap/>
            <w:vAlign w:val="bottom"/>
          </w:tcPr>
          <w:p w14:paraId="4051786C" w14:textId="786040BE" w:rsidR="007A3915" w:rsidRDefault="007A3915" w:rsidP="007A3915">
            <w:pPr>
              <w:jc w:val="right"/>
              <w:rPr>
                <w:rFonts w:ascii="Calibri" w:hAnsi="Calibri" w:cs="Calibri"/>
                <w:color w:val="000000"/>
              </w:rPr>
            </w:pPr>
            <w:r>
              <w:rPr>
                <w:rFonts w:ascii="Calibri" w:hAnsi="Calibri" w:cs="Calibri"/>
                <w:color w:val="000000"/>
              </w:rPr>
              <w:t>5718811,623</w:t>
            </w:r>
          </w:p>
        </w:tc>
        <w:tc>
          <w:tcPr>
            <w:tcW w:w="2120" w:type="dxa"/>
            <w:tcBorders>
              <w:top w:val="nil"/>
              <w:left w:val="nil"/>
              <w:bottom w:val="nil"/>
              <w:right w:val="nil"/>
            </w:tcBorders>
            <w:shd w:val="clear" w:color="auto" w:fill="auto"/>
            <w:noWrap/>
            <w:vAlign w:val="bottom"/>
          </w:tcPr>
          <w:p w14:paraId="1085A31A" w14:textId="3B04611A" w:rsidR="007A3915" w:rsidRDefault="007A3915" w:rsidP="007A3915">
            <w:pPr>
              <w:jc w:val="right"/>
              <w:rPr>
                <w:rFonts w:ascii="Calibri" w:hAnsi="Calibri" w:cs="Calibri"/>
                <w:color w:val="000000"/>
              </w:rPr>
            </w:pPr>
            <w:r>
              <w:rPr>
                <w:rFonts w:ascii="Calibri" w:hAnsi="Calibri" w:cs="Calibri"/>
                <w:color w:val="000000"/>
              </w:rPr>
              <w:t>6595985,509</w:t>
            </w:r>
          </w:p>
        </w:tc>
      </w:tr>
      <w:tr w:rsidR="007A3915" w14:paraId="17FC6F1A" w14:textId="77777777" w:rsidTr="00A43596">
        <w:trPr>
          <w:trHeight w:val="300"/>
        </w:trPr>
        <w:tc>
          <w:tcPr>
            <w:tcW w:w="1440" w:type="dxa"/>
            <w:tcBorders>
              <w:top w:val="nil"/>
              <w:left w:val="nil"/>
              <w:bottom w:val="nil"/>
              <w:right w:val="nil"/>
            </w:tcBorders>
            <w:shd w:val="clear" w:color="auto" w:fill="auto"/>
            <w:noWrap/>
            <w:vAlign w:val="bottom"/>
          </w:tcPr>
          <w:p w14:paraId="46E4CD99" w14:textId="622BA1E9" w:rsidR="007A3915" w:rsidRDefault="007A3915" w:rsidP="007A3915">
            <w:pPr>
              <w:jc w:val="center"/>
              <w:rPr>
                <w:rFonts w:ascii="Calibri" w:hAnsi="Calibri" w:cs="Calibri"/>
                <w:color w:val="000000"/>
              </w:rPr>
            </w:pPr>
            <w:r>
              <w:rPr>
                <w:rFonts w:ascii="Calibri" w:hAnsi="Calibri" w:cs="Calibri"/>
                <w:color w:val="000000"/>
              </w:rPr>
              <w:t>oś13</w:t>
            </w:r>
          </w:p>
        </w:tc>
        <w:tc>
          <w:tcPr>
            <w:tcW w:w="1880" w:type="dxa"/>
            <w:tcBorders>
              <w:top w:val="nil"/>
              <w:left w:val="nil"/>
              <w:bottom w:val="nil"/>
              <w:right w:val="nil"/>
            </w:tcBorders>
            <w:shd w:val="clear" w:color="auto" w:fill="auto"/>
            <w:noWrap/>
            <w:vAlign w:val="bottom"/>
          </w:tcPr>
          <w:p w14:paraId="52B04909" w14:textId="1FA0C3B8" w:rsidR="007A3915" w:rsidRDefault="007A3915" w:rsidP="007A3915">
            <w:pPr>
              <w:jc w:val="right"/>
              <w:rPr>
                <w:rFonts w:ascii="Calibri" w:hAnsi="Calibri" w:cs="Calibri"/>
                <w:color w:val="000000"/>
              </w:rPr>
            </w:pPr>
            <w:r>
              <w:rPr>
                <w:rFonts w:ascii="Calibri" w:hAnsi="Calibri" w:cs="Calibri"/>
                <w:color w:val="000000"/>
              </w:rPr>
              <w:t>5718816,584</w:t>
            </w:r>
          </w:p>
        </w:tc>
        <w:tc>
          <w:tcPr>
            <w:tcW w:w="2120" w:type="dxa"/>
            <w:tcBorders>
              <w:top w:val="nil"/>
              <w:left w:val="nil"/>
              <w:bottom w:val="nil"/>
              <w:right w:val="nil"/>
            </w:tcBorders>
            <w:shd w:val="clear" w:color="auto" w:fill="auto"/>
            <w:noWrap/>
            <w:vAlign w:val="bottom"/>
          </w:tcPr>
          <w:p w14:paraId="4FEED208" w14:textId="320DF0BF" w:rsidR="007A3915" w:rsidRDefault="007A3915" w:rsidP="007A3915">
            <w:pPr>
              <w:jc w:val="right"/>
              <w:rPr>
                <w:rFonts w:ascii="Calibri" w:hAnsi="Calibri" w:cs="Calibri"/>
                <w:color w:val="000000"/>
              </w:rPr>
            </w:pPr>
            <w:r>
              <w:rPr>
                <w:rFonts w:ascii="Calibri" w:hAnsi="Calibri" w:cs="Calibri"/>
                <w:color w:val="000000"/>
              </w:rPr>
              <w:t>6595981,836</w:t>
            </w:r>
          </w:p>
        </w:tc>
      </w:tr>
      <w:tr w:rsidR="007A3915" w14:paraId="7FEF10A9" w14:textId="77777777" w:rsidTr="00A43596">
        <w:trPr>
          <w:trHeight w:val="300"/>
        </w:trPr>
        <w:tc>
          <w:tcPr>
            <w:tcW w:w="1440" w:type="dxa"/>
            <w:tcBorders>
              <w:top w:val="nil"/>
              <w:left w:val="nil"/>
              <w:bottom w:val="nil"/>
              <w:right w:val="nil"/>
            </w:tcBorders>
            <w:shd w:val="clear" w:color="auto" w:fill="auto"/>
            <w:noWrap/>
            <w:vAlign w:val="bottom"/>
          </w:tcPr>
          <w:p w14:paraId="28746A85" w14:textId="3EEF52DE" w:rsidR="007A3915" w:rsidRDefault="007A3915" w:rsidP="007A3915">
            <w:pPr>
              <w:jc w:val="center"/>
              <w:rPr>
                <w:rFonts w:ascii="Calibri" w:hAnsi="Calibri" w:cs="Calibri"/>
                <w:color w:val="000000"/>
              </w:rPr>
            </w:pPr>
            <w:r>
              <w:rPr>
                <w:rFonts w:ascii="Calibri" w:hAnsi="Calibri" w:cs="Calibri"/>
                <w:color w:val="000000"/>
              </w:rPr>
              <w:t>oś14</w:t>
            </w:r>
          </w:p>
        </w:tc>
        <w:tc>
          <w:tcPr>
            <w:tcW w:w="1880" w:type="dxa"/>
            <w:tcBorders>
              <w:top w:val="nil"/>
              <w:left w:val="nil"/>
              <w:bottom w:val="nil"/>
              <w:right w:val="nil"/>
            </w:tcBorders>
            <w:shd w:val="clear" w:color="auto" w:fill="auto"/>
            <w:noWrap/>
            <w:vAlign w:val="bottom"/>
          </w:tcPr>
          <w:p w14:paraId="15273973" w14:textId="758125B5" w:rsidR="007A3915" w:rsidRDefault="007A3915" w:rsidP="007A3915">
            <w:pPr>
              <w:jc w:val="right"/>
              <w:rPr>
                <w:rFonts w:ascii="Calibri" w:hAnsi="Calibri" w:cs="Calibri"/>
                <w:color w:val="000000"/>
              </w:rPr>
            </w:pPr>
            <w:r>
              <w:rPr>
                <w:rFonts w:ascii="Calibri" w:hAnsi="Calibri" w:cs="Calibri"/>
                <w:color w:val="000000"/>
              </w:rPr>
              <w:t>5718822,08</w:t>
            </w:r>
          </w:p>
        </w:tc>
        <w:tc>
          <w:tcPr>
            <w:tcW w:w="2120" w:type="dxa"/>
            <w:tcBorders>
              <w:top w:val="nil"/>
              <w:left w:val="nil"/>
              <w:bottom w:val="nil"/>
              <w:right w:val="nil"/>
            </w:tcBorders>
            <w:shd w:val="clear" w:color="auto" w:fill="auto"/>
            <w:noWrap/>
            <w:vAlign w:val="bottom"/>
          </w:tcPr>
          <w:p w14:paraId="1CD3AF0C" w14:textId="5BD9A21B" w:rsidR="007A3915" w:rsidRDefault="007A3915" w:rsidP="007A3915">
            <w:pPr>
              <w:jc w:val="right"/>
              <w:rPr>
                <w:rFonts w:ascii="Calibri" w:hAnsi="Calibri" w:cs="Calibri"/>
                <w:color w:val="000000"/>
              </w:rPr>
            </w:pPr>
            <w:r>
              <w:rPr>
                <w:rFonts w:ascii="Calibri" w:hAnsi="Calibri" w:cs="Calibri"/>
                <w:color w:val="000000"/>
              </w:rPr>
              <w:t>6595977,174</w:t>
            </w:r>
          </w:p>
        </w:tc>
      </w:tr>
      <w:tr w:rsidR="007A3915" w14:paraId="01F2E162" w14:textId="77777777" w:rsidTr="00A43596">
        <w:trPr>
          <w:trHeight w:val="300"/>
        </w:trPr>
        <w:tc>
          <w:tcPr>
            <w:tcW w:w="1440" w:type="dxa"/>
            <w:tcBorders>
              <w:top w:val="nil"/>
              <w:left w:val="nil"/>
              <w:bottom w:val="nil"/>
              <w:right w:val="nil"/>
            </w:tcBorders>
            <w:shd w:val="clear" w:color="auto" w:fill="auto"/>
            <w:noWrap/>
            <w:vAlign w:val="bottom"/>
          </w:tcPr>
          <w:p w14:paraId="230CAB8E" w14:textId="7E4AE5B6" w:rsidR="007A3915" w:rsidRDefault="007A3915" w:rsidP="007A3915">
            <w:pPr>
              <w:jc w:val="center"/>
              <w:rPr>
                <w:rFonts w:ascii="Calibri" w:hAnsi="Calibri" w:cs="Calibri"/>
                <w:color w:val="000000"/>
              </w:rPr>
            </w:pPr>
            <w:r>
              <w:rPr>
                <w:rFonts w:ascii="Calibri" w:hAnsi="Calibri" w:cs="Calibri"/>
                <w:color w:val="000000"/>
              </w:rPr>
              <w:t>oś15</w:t>
            </w:r>
          </w:p>
        </w:tc>
        <w:tc>
          <w:tcPr>
            <w:tcW w:w="1880" w:type="dxa"/>
            <w:tcBorders>
              <w:top w:val="nil"/>
              <w:left w:val="nil"/>
              <w:bottom w:val="nil"/>
              <w:right w:val="nil"/>
            </w:tcBorders>
            <w:shd w:val="clear" w:color="auto" w:fill="auto"/>
            <w:noWrap/>
            <w:vAlign w:val="bottom"/>
          </w:tcPr>
          <w:p w14:paraId="381E20F5" w14:textId="769095F9" w:rsidR="007A3915" w:rsidRDefault="007A3915" w:rsidP="007A3915">
            <w:pPr>
              <w:jc w:val="right"/>
              <w:rPr>
                <w:rFonts w:ascii="Calibri" w:hAnsi="Calibri" w:cs="Calibri"/>
                <w:color w:val="000000"/>
              </w:rPr>
            </w:pPr>
            <w:r>
              <w:rPr>
                <w:rFonts w:ascii="Calibri" w:hAnsi="Calibri" w:cs="Calibri"/>
                <w:color w:val="000000"/>
              </w:rPr>
              <w:t>5718852,756</w:t>
            </w:r>
          </w:p>
        </w:tc>
        <w:tc>
          <w:tcPr>
            <w:tcW w:w="2120" w:type="dxa"/>
            <w:tcBorders>
              <w:top w:val="nil"/>
              <w:left w:val="nil"/>
              <w:bottom w:val="nil"/>
              <w:right w:val="nil"/>
            </w:tcBorders>
            <w:shd w:val="clear" w:color="auto" w:fill="auto"/>
            <w:noWrap/>
            <w:vAlign w:val="bottom"/>
          </w:tcPr>
          <w:p w14:paraId="76E31D95" w14:textId="472CD407" w:rsidR="007A3915" w:rsidRDefault="007A3915" w:rsidP="007A3915">
            <w:pPr>
              <w:jc w:val="right"/>
              <w:rPr>
                <w:rFonts w:ascii="Calibri" w:hAnsi="Calibri" w:cs="Calibri"/>
                <w:color w:val="000000"/>
              </w:rPr>
            </w:pPr>
            <w:r>
              <w:rPr>
                <w:rFonts w:ascii="Calibri" w:hAnsi="Calibri" w:cs="Calibri"/>
                <w:color w:val="000000"/>
              </w:rPr>
              <w:t>6595949,169</w:t>
            </w:r>
          </w:p>
        </w:tc>
      </w:tr>
      <w:tr w:rsidR="007A3915" w14:paraId="32450B27" w14:textId="77777777" w:rsidTr="00A43596">
        <w:trPr>
          <w:trHeight w:val="300"/>
        </w:trPr>
        <w:tc>
          <w:tcPr>
            <w:tcW w:w="1440" w:type="dxa"/>
            <w:tcBorders>
              <w:top w:val="nil"/>
              <w:left w:val="nil"/>
              <w:bottom w:val="nil"/>
              <w:right w:val="nil"/>
            </w:tcBorders>
            <w:shd w:val="clear" w:color="auto" w:fill="auto"/>
            <w:noWrap/>
            <w:vAlign w:val="bottom"/>
          </w:tcPr>
          <w:p w14:paraId="2F0CB06E" w14:textId="1A5B79DF" w:rsidR="007A3915" w:rsidRDefault="007A3915" w:rsidP="007A3915">
            <w:pPr>
              <w:jc w:val="center"/>
              <w:rPr>
                <w:rFonts w:ascii="Calibri" w:hAnsi="Calibri" w:cs="Calibri"/>
                <w:color w:val="000000"/>
              </w:rPr>
            </w:pPr>
            <w:r>
              <w:rPr>
                <w:rFonts w:ascii="Calibri" w:hAnsi="Calibri" w:cs="Calibri"/>
                <w:color w:val="000000"/>
              </w:rPr>
              <w:t>oś16</w:t>
            </w:r>
          </w:p>
        </w:tc>
        <w:tc>
          <w:tcPr>
            <w:tcW w:w="1880" w:type="dxa"/>
            <w:tcBorders>
              <w:top w:val="nil"/>
              <w:left w:val="nil"/>
              <w:bottom w:val="nil"/>
              <w:right w:val="nil"/>
            </w:tcBorders>
            <w:shd w:val="clear" w:color="auto" w:fill="auto"/>
            <w:noWrap/>
            <w:vAlign w:val="bottom"/>
          </w:tcPr>
          <w:p w14:paraId="14D93731" w14:textId="23D6702A" w:rsidR="007A3915" w:rsidRDefault="007A3915" w:rsidP="007A3915">
            <w:pPr>
              <w:jc w:val="right"/>
              <w:rPr>
                <w:rFonts w:ascii="Calibri" w:hAnsi="Calibri" w:cs="Calibri"/>
                <w:color w:val="000000"/>
              </w:rPr>
            </w:pPr>
            <w:r>
              <w:rPr>
                <w:rFonts w:ascii="Calibri" w:hAnsi="Calibri" w:cs="Calibri"/>
                <w:color w:val="000000"/>
              </w:rPr>
              <w:t>5718861,499</w:t>
            </w:r>
          </w:p>
        </w:tc>
        <w:tc>
          <w:tcPr>
            <w:tcW w:w="2120" w:type="dxa"/>
            <w:tcBorders>
              <w:top w:val="nil"/>
              <w:left w:val="nil"/>
              <w:bottom w:val="nil"/>
              <w:right w:val="nil"/>
            </w:tcBorders>
            <w:shd w:val="clear" w:color="auto" w:fill="auto"/>
            <w:noWrap/>
            <w:vAlign w:val="bottom"/>
          </w:tcPr>
          <w:p w14:paraId="6C27145C" w14:textId="1DCEF1CD" w:rsidR="007A3915" w:rsidRDefault="007A3915" w:rsidP="007A3915">
            <w:pPr>
              <w:jc w:val="right"/>
              <w:rPr>
                <w:rFonts w:ascii="Calibri" w:hAnsi="Calibri" w:cs="Calibri"/>
                <w:color w:val="000000"/>
              </w:rPr>
            </w:pPr>
            <w:r>
              <w:rPr>
                <w:rFonts w:ascii="Calibri" w:hAnsi="Calibri" w:cs="Calibri"/>
                <w:color w:val="000000"/>
              </w:rPr>
              <w:t>6595942,048</w:t>
            </w:r>
          </w:p>
        </w:tc>
      </w:tr>
      <w:tr w:rsidR="007A3915" w14:paraId="4D74AE52" w14:textId="77777777" w:rsidTr="00A43596">
        <w:trPr>
          <w:trHeight w:val="300"/>
        </w:trPr>
        <w:tc>
          <w:tcPr>
            <w:tcW w:w="1440" w:type="dxa"/>
            <w:tcBorders>
              <w:top w:val="nil"/>
              <w:left w:val="nil"/>
              <w:bottom w:val="nil"/>
              <w:right w:val="nil"/>
            </w:tcBorders>
            <w:shd w:val="clear" w:color="auto" w:fill="auto"/>
            <w:noWrap/>
            <w:vAlign w:val="bottom"/>
          </w:tcPr>
          <w:p w14:paraId="2C48262C" w14:textId="425F1224" w:rsidR="007A3915" w:rsidRDefault="007A3915" w:rsidP="007A3915">
            <w:pPr>
              <w:jc w:val="center"/>
              <w:rPr>
                <w:rFonts w:ascii="Calibri" w:hAnsi="Calibri" w:cs="Calibri"/>
                <w:color w:val="000000"/>
              </w:rPr>
            </w:pPr>
            <w:r>
              <w:rPr>
                <w:rFonts w:ascii="Calibri" w:hAnsi="Calibri" w:cs="Calibri"/>
                <w:color w:val="000000"/>
              </w:rPr>
              <w:t>oś17</w:t>
            </w:r>
          </w:p>
        </w:tc>
        <w:tc>
          <w:tcPr>
            <w:tcW w:w="1880" w:type="dxa"/>
            <w:tcBorders>
              <w:top w:val="nil"/>
              <w:left w:val="nil"/>
              <w:bottom w:val="nil"/>
              <w:right w:val="nil"/>
            </w:tcBorders>
            <w:shd w:val="clear" w:color="auto" w:fill="auto"/>
            <w:noWrap/>
            <w:vAlign w:val="bottom"/>
          </w:tcPr>
          <w:p w14:paraId="66ED1F14" w14:textId="7499B4BA" w:rsidR="007A3915" w:rsidRDefault="007A3915" w:rsidP="007A3915">
            <w:pPr>
              <w:jc w:val="right"/>
              <w:rPr>
                <w:rFonts w:ascii="Calibri" w:hAnsi="Calibri" w:cs="Calibri"/>
                <w:color w:val="000000"/>
              </w:rPr>
            </w:pPr>
            <w:r>
              <w:rPr>
                <w:rFonts w:ascii="Calibri" w:hAnsi="Calibri" w:cs="Calibri"/>
                <w:color w:val="000000"/>
              </w:rPr>
              <w:t>5718871,034</w:t>
            </w:r>
          </w:p>
        </w:tc>
        <w:tc>
          <w:tcPr>
            <w:tcW w:w="2120" w:type="dxa"/>
            <w:tcBorders>
              <w:top w:val="nil"/>
              <w:left w:val="nil"/>
              <w:bottom w:val="nil"/>
              <w:right w:val="nil"/>
            </w:tcBorders>
            <w:shd w:val="clear" w:color="auto" w:fill="auto"/>
            <w:noWrap/>
            <w:vAlign w:val="bottom"/>
          </w:tcPr>
          <w:p w14:paraId="31CE2BD7" w14:textId="271F1679" w:rsidR="007A3915" w:rsidRDefault="007A3915" w:rsidP="007A3915">
            <w:pPr>
              <w:jc w:val="right"/>
              <w:rPr>
                <w:rFonts w:ascii="Calibri" w:hAnsi="Calibri" w:cs="Calibri"/>
                <w:color w:val="000000"/>
              </w:rPr>
            </w:pPr>
            <w:r>
              <w:rPr>
                <w:rFonts w:ascii="Calibri" w:hAnsi="Calibri" w:cs="Calibri"/>
                <w:color w:val="000000"/>
              </w:rPr>
              <w:t>6595935,957</w:t>
            </w:r>
          </w:p>
        </w:tc>
      </w:tr>
      <w:tr w:rsidR="007A3915" w14:paraId="7E9AF443" w14:textId="77777777" w:rsidTr="00A43596">
        <w:trPr>
          <w:trHeight w:val="300"/>
        </w:trPr>
        <w:tc>
          <w:tcPr>
            <w:tcW w:w="1440" w:type="dxa"/>
            <w:tcBorders>
              <w:top w:val="nil"/>
              <w:left w:val="nil"/>
              <w:bottom w:val="nil"/>
              <w:right w:val="nil"/>
            </w:tcBorders>
            <w:shd w:val="clear" w:color="auto" w:fill="auto"/>
            <w:noWrap/>
            <w:vAlign w:val="bottom"/>
          </w:tcPr>
          <w:p w14:paraId="7B26F1BA" w14:textId="5447B669" w:rsidR="007A3915" w:rsidRDefault="007A3915" w:rsidP="007A3915">
            <w:pPr>
              <w:jc w:val="center"/>
              <w:rPr>
                <w:rFonts w:ascii="Calibri" w:hAnsi="Calibri" w:cs="Calibri"/>
                <w:color w:val="000000"/>
              </w:rPr>
            </w:pPr>
            <w:r>
              <w:rPr>
                <w:rFonts w:ascii="Calibri" w:hAnsi="Calibri" w:cs="Calibri"/>
                <w:color w:val="000000"/>
              </w:rPr>
              <w:t>oś18</w:t>
            </w:r>
          </w:p>
        </w:tc>
        <w:tc>
          <w:tcPr>
            <w:tcW w:w="1880" w:type="dxa"/>
            <w:tcBorders>
              <w:top w:val="nil"/>
              <w:left w:val="nil"/>
              <w:bottom w:val="nil"/>
              <w:right w:val="nil"/>
            </w:tcBorders>
            <w:shd w:val="clear" w:color="auto" w:fill="auto"/>
            <w:noWrap/>
            <w:vAlign w:val="bottom"/>
          </w:tcPr>
          <w:p w14:paraId="201465E2" w14:textId="47B7299F" w:rsidR="007A3915" w:rsidRDefault="007A3915" w:rsidP="007A3915">
            <w:pPr>
              <w:jc w:val="right"/>
              <w:rPr>
                <w:rFonts w:ascii="Calibri" w:hAnsi="Calibri" w:cs="Calibri"/>
                <w:color w:val="000000"/>
              </w:rPr>
            </w:pPr>
            <w:r>
              <w:rPr>
                <w:rFonts w:ascii="Calibri" w:hAnsi="Calibri" w:cs="Calibri"/>
                <w:color w:val="000000"/>
              </w:rPr>
              <w:t>5718889,931</w:t>
            </w:r>
          </w:p>
        </w:tc>
        <w:tc>
          <w:tcPr>
            <w:tcW w:w="2120" w:type="dxa"/>
            <w:tcBorders>
              <w:top w:val="nil"/>
              <w:left w:val="nil"/>
              <w:bottom w:val="nil"/>
              <w:right w:val="nil"/>
            </w:tcBorders>
            <w:shd w:val="clear" w:color="auto" w:fill="auto"/>
            <w:noWrap/>
            <w:vAlign w:val="bottom"/>
          </w:tcPr>
          <w:p w14:paraId="49954593" w14:textId="6EADE0FE" w:rsidR="007A3915" w:rsidRDefault="007A3915" w:rsidP="007A3915">
            <w:pPr>
              <w:jc w:val="right"/>
              <w:rPr>
                <w:rFonts w:ascii="Calibri" w:hAnsi="Calibri" w:cs="Calibri"/>
                <w:color w:val="000000"/>
              </w:rPr>
            </w:pPr>
            <w:r>
              <w:rPr>
                <w:rFonts w:ascii="Calibri" w:hAnsi="Calibri" w:cs="Calibri"/>
                <w:color w:val="000000"/>
              </w:rPr>
              <w:t>6595925,254</w:t>
            </w:r>
          </w:p>
        </w:tc>
      </w:tr>
      <w:tr w:rsidR="007A3915" w14:paraId="0AE05905" w14:textId="77777777" w:rsidTr="00A43596">
        <w:trPr>
          <w:trHeight w:val="300"/>
        </w:trPr>
        <w:tc>
          <w:tcPr>
            <w:tcW w:w="1440" w:type="dxa"/>
            <w:tcBorders>
              <w:top w:val="nil"/>
              <w:left w:val="nil"/>
              <w:bottom w:val="nil"/>
              <w:right w:val="nil"/>
            </w:tcBorders>
            <w:shd w:val="clear" w:color="auto" w:fill="auto"/>
            <w:noWrap/>
            <w:vAlign w:val="bottom"/>
          </w:tcPr>
          <w:p w14:paraId="3122D07D" w14:textId="5E2DB0FC" w:rsidR="007A3915" w:rsidRDefault="007A3915" w:rsidP="007A3915">
            <w:pPr>
              <w:jc w:val="center"/>
              <w:rPr>
                <w:rFonts w:ascii="Calibri" w:hAnsi="Calibri" w:cs="Calibri"/>
                <w:color w:val="000000"/>
              </w:rPr>
            </w:pPr>
            <w:r>
              <w:rPr>
                <w:rFonts w:ascii="Calibri" w:hAnsi="Calibri" w:cs="Calibri"/>
                <w:color w:val="000000"/>
              </w:rPr>
              <w:t>oś19</w:t>
            </w:r>
          </w:p>
        </w:tc>
        <w:tc>
          <w:tcPr>
            <w:tcW w:w="1880" w:type="dxa"/>
            <w:tcBorders>
              <w:top w:val="nil"/>
              <w:left w:val="nil"/>
              <w:bottom w:val="nil"/>
              <w:right w:val="nil"/>
            </w:tcBorders>
            <w:shd w:val="clear" w:color="auto" w:fill="auto"/>
            <w:noWrap/>
            <w:vAlign w:val="bottom"/>
          </w:tcPr>
          <w:p w14:paraId="1FA5093A" w14:textId="58C4A1E3" w:rsidR="007A3915" w:rsidRDefault="007A3915" w:rsidP="007A3915">
            <w:pPr>
              <w:jc w:val="right"/>
              <w:rPr>
                <w:rFonts w:ascii="Calibri" w:hAnsi="Calibri" w:cs="Calibri"/>
                <w:color w:val="000000"/>
              </w:rPr>
            </w:pPr>
            <w:r>
              <w:rPr>
                <w:rFonts w:ascii="Calibri" w:hAnsi="Calibri" w:cs="Calibri"/>
                <w:color w:val="000000"/>
              </w:rPr>
              <w:t>5718907,378</w:t>
            </w:r>
          </w:p>
        </w:tc>
        <w:tc>
          <w:tcPr>
            <w:tcW w:w="2120" w:type="dxa"/>
            <w:tcBorders>
              <w:top w:val="nil"/>
              <w:left w:val="nil"/>
              <w:bottom w:val="nil"/>
              <w:right w:val="nil"/>
            </w:tcBorders>
            <w:shd w:val="clear" w:color="auto" w:fill="auto"/>
            <w:noWrap/>
            <w:vAlign w:val="bottom"/>
          </w:tcPr>
          <w:p w14:paraId="195FCA4B" w14:textId="1F9D6397" w:rsidR="007A3915" w:rsidRDefault="007A3915" w:rsidP="007A3915">
            <w:pPr>
              <w:jc w:val="right"/>
              <w:rPr>
                <w:rFonts w:ascii="Calibri" w:hAnsi="Calibri" w:cs="Calibri"/>
                <w:color w:val="000000"/>
              </w:rPr>
            </w:pPr>
            <w:r>
              <w:rPr>
                <w:rFonts w:ascii="Calibri" w:hAnsi="Calibri" w:cs="Calibri"/>
                <w:color w:val="000000"/>
              </w:rPr>
              <w:t>6595915,418</w:t>
            </w:r>
          </w:p>
        </w:tc>
      </w:tr>
      <w:tr w:rsidR="007A3915" w14:paraId="387A095A" w14:textId="77777777" w:rsidTr="00A43596">
        <w:trPr>
          <w:trHeight w:val="300"/>
        </w:trPr>
        <w:tc>
          <w:tcPr>
            <w:tcW w:w="1440" w:type="dxa"/>
            <w:tcBorders>
              <w:top w:val="nil"/>
              <w:left w:val="nil"/>
              <w:bottom w:val="nil"/>
              <w:right w:val="nil"/>
            </w:tcBorders>
            <w:shd w:val="clear" w:color="auto" w:fill="auto"/>
            <w:noWrap/>
            <w:vAlign w:val="bottom"/>
          </w:tcPr>
          <w:p w14:paraId="65A38A8B" w14:textId="19EBA165" w:rsidR="007A3915" w:rsidRDefault="007A3915" w:rsidP="007A3915">
            <w:pPr>
              <w:jc w:val="center"/>
              <w:rPr>
                <w:rFonts w:ascii="Calibri" w:hAnsi="Calibri" w:cs="Calibri"/>
                <w:color w:val="000000"/>
              </w:rPr>
            </w:pPr>
            <w:r>
              <w:rPr>
                <w:rFonts w:ascii="Calibri" w:hAnsi="Calibri" w:cs="Calibri"/>
                <w:color w:val="000000"/>
              </w:rPr>
              <w:t>oś20</w:t>
            </w:r>
          </w:p>
        </w:tc>
        <w:tc>
          <w:tcPr>
            <w:tcW w:w="1880" w:type="dxa"/>
            <w:tcBorders>
              <w:top w:val="nil"/>
              <w:left w:val="nil"/>
              <w:bottom w:val="nil"/>
              <w:right w:val="nil"/>
            </w:tcBorders>
            <w:shd w:val="clear" w:color="auto" w:fill="auto"/>
            <w:noWrap/>
            <w:vAlign w:val="bottom"/>
          </w:tcPr>
          <w:p w14:paraId="4E06EF34" w14:textId="0A83553D" w:rsidR="007A3915" w:rsidRDefault="007A3915" w:rsidP="007A3915">
            <w:pPr>
              <w:jc w:val="right"/>
              <w:rPr>
                <w:rFonts w:ascii="Calibri" w:hAnsi="Calibri" w:cs="Calibri"/>
                <w:color w:val="000000"/>
              </w:rPr>
            </w:pPr>
            <w:r>
              <w:rPr>
                <w:rFonts w:ascii="Calibri" w:hAnsi="Calibri" w:cs="Calibri"/>
                <w:color w:val="000000"/>
              </w:rPr>
              <w:t>5718916,314</w:t>
            </w:r>
          </w:p>
        </w:tc>
        <w:tc>
          <w:tcPr>
            <w:tcW w:w="2120" w:type="dxa"/>
            <w:tcBorders>
              <w:top w:val="nil"/>
              <w:left w:val="nil"/>
              <w:bottom w:val="nil"/>
              <w:right w:val="nil"/>
            </w:tcBorders>
            <w:shd w:val="clear" w:color="auto" w:fill="auto"/>
            <w:noWrap/>
            <w:vAlign w:val="bottom"/>
          </w:tcPr>
          <w:p w14:paraId="7B138FA1" w14:textId="7402604F" w:rsidR="007A3915" w:rsidRDefault="007A3915" w:rsidP="007A3915">
            <w:pPr>
              <w:jc w:val="right"/>
              <w:rPr>
                <w:rFonts w:ascii="Calibri" w:hAnsi="Calibri" w:cs="Calibri"/>
                <w:color w:val="000000"/>
              </w:rPr>
            </w:pPr>
            <w:r>
              <w:rPr>
                <w:rFonts w:ascii="Calibri" w:hAnsi="Calibri" w:cs="Calibri"/>
                <w:color w:val="000000"/>
              </w:rPr>
              <w:t>6595910,744</w:t>
            </w:r>
          </w:p>
        </w:tc>
      </w:tr>
      <w:tr w:rsidR="007A3915" w14:paraId="104F2733" w14:textId="77777777" w:rsidTr="00A43596">
        <w:trPr>
          <w:trHeight w:val="300"/>
        </w:trPr>
        <w:tc>
          <w:tcPr>
            <w:tcW w:w="1440" w:type="dxa"/>
            <w:tcBorders>
              <w:top w:val="nil"/>
              <w:left w:val="nil"/>
              <w:bottom w:val="nil"/>
              <w:right w:val="nil"/>
            </w:tcBorders>
            <w:shd w:val="clear" w:color="auto" w:fill="auto"/>
            <w:noWrap/>
            <w:vAlign w:val="bottom"/>
          </w:tcPr>
          <w:p w14:paraId="527968C0" w14:textId="7F9B5E1A" w:rsidR="007A3915" w:rsidRDefault="007A3915" w:rsidP="007A3915">
            <w:pPr>
              <w:jc w:val="center"/>
              <w:rPr>
                <w:rFonts w:ascii="Calibri" w:hAnsi="Calibri" w:cs="Calibri"/>
                <w:color w:val="000000"/>
              </w:rPr>
            </w:pPr>
            <w:r>
              <w:rPr>
                <w:rFonts w:ascii="Calibri" w:hAnsi="Calibri" w:cs="Calibri"/>
                <w:color w:val="000000"/>
              </w:rPr>
              <w:t>oś21</w:t>
            </w:r>
          </w:p>
        </w:tc>
        <w:tc>
          <w:tcPr>
            <w:tcW w:w="1880" w:type="dxa"/>
            <w:tcBorders>
              <w:top w:val="nil"/>
              <w:left w:val="nil"/>
              <w:bottom w:val="nil"/>
              <w:right w:val="nil"/>
            </w:tcBorders>
            <w:shd w:val="clear" w:color="auto" w:fill="auto"/>
            <w:noWrap/>
            <w:vAlign w:val="bottom"/>
          </w:tcPr>
          <w:p w14:paraId="16B463D9" w14:textId="6B69BB7B" w:rsidR="007A3915" w:rsidRDefault="007A3915" w:rsidP="007A3915">
            <w:pPr>
              <w:jc w:val="right"/>
              <w:rPr>
                <w:rFonts w:ascii="Calibri" w:hAnsi="Calibri" w:cs="Calibri"/>
                <w:color w:val="000000"/>
              </w:rPr>
            </w:pPr>
            <w:r>
              <w:rPr>
                <w:rFonts w:ascii="Calibri" w:hAnsi="Calibri" w:cs="Calibri"/>
                <w:color w:val="000000"/>
              </w:rPr>
              <w:t>5718925,528</w:t>
            </w:r>
          </w:p>
        </w:tc>
        <w:tc>
          <w:tcPr>
            <w:tcW w:w="2120" w:type="dxa"/>
            <w:tcBorders>
              <w:top w:val="nil"/>
              <w:left w:val="nil"/>
              <w:bottom w:val="nil"/>
              <w:right w:val="nil"/>
            </w:tcBorders>
            <w:shd w:val="clear" w:color="auto" w:fill="auto"/>
            <w:noWrap/>
            <w:vAlign w:val="bottom"/>
          </w:tcPr>
          <w:p w14:paraId="21673B00" w14:textId="1A35A958" w:rsidR="007A3915" w:rsidRDefault="007A3915" w:rsidP="007A3915">
            <w:pPr>
              <w:jc w:val="right"/>
              <w:rPr>
                <w:rFonts w:ascii="Calibri" w:hAnsi="Calibri" w:cs="Calibri"/>
                <w:color w:val="000000"/>
              </w:rPr>
            </w:pPr>
            <w:r>
              <w:rPr>
                <w:rFonts w:ascii="Calibri" w:hAnsi="Calibri" w:cs="Calibri"/>
                <w:color w:val="000000"/>
              </w:rPr>
              <w:t>6595906,643</w:t>
            </w:r>
          </w:p>
        </w:tc>
      </w:tr>
      <w:tr w:rsidR="007A3915" w14:paraId="69437965" w14:textId="77777777" w:rsidTr="00A43596">
        <w:trPr>
          <w:trHeight w:val="300"/>
        </w:trPr>
        <w:tc>
          <w:tcPr>
            <w:tcW w:w="1440" w:type="dxa"/>
            <w:tcBorders>
              <w:top w:val="nil"/>
              <w:left w:val="nil"/>
              <w:bottom w:val="nil"/>
              <w:right w:val="nil"/>
            </w:tcBorders>
            <w:shd w:val="clear" w:color="auto" w:fill="auto"/>
            <w:noWrap/>
            <w:vAlign w:val="bottom"/>
          </w:tcPr>
          <w:p w14:paraId="1423AB91" w14:textId="0676176A" w:rsidR="007A3915" w:rsidRDefault="007A3915" w:rsidP="007A3915">
            <w:pPr>
              <w:jc w:val="center"/>
              <w:rPr>
                <w:rFonts w:ascii="Calibri" w:hAnsi="Calibri" w:cs="Calibri"/>
                <w:color w:val="000000"/>
              </w:rPr>
            </w:pPr>
            <w:r>
              <w:rPr>
                <w:rFonts w:ascii="Calibri" w:hAnsi="Calibri" w:cs="Calibri"/>
                <w:color w:val="000000"/>
              </w:rPr>
              <w:t>oś22</w:t>
            </w:r>
          </w:p>
        </w:tc>
        <w:tc>
          <w:tcPr>
            <w:tcW w:w="1880" w:type="dxa"/>
            <w:tcBorders>
              <w:top w:val="nil"/>
              <w:left w:val="nil"/>
              <w:bottom w:val="nil"/>
              <w:right w:val="nil"/>
            </w:tcBorders>
            <w:shd w:val="clear" w:color="auto" w:fill="auto"/>
            <w:noWrap/>
            <w:vAlign w:val="bottom"/>
          </w:tcPr>
          <w:p w14:paraId="3779A069" w14:textId="524A51F9" w:rsidR="007A3915" w:rsidRDefault="007A3915" w:rsidP="007A3915">
            <w:pPr>
              <w:jc w:val="right"/>
              <w:rPr>
                <w:rFonts w:ascii="Calibri" w:hAnsi="Calibri" w:cs="Calibri"/>
                <w:color w:val="000000"/>
              </w:rPr>
            </w:pPr>
            <w:r>
              <w:rPr>
                <w:rFonts w:ascii="Calibri" w:hAnsi="Calibri" w:cs="Calibri"/>
                <w:color w:val="000000"/>
              </w:rPr>
              <w:t>5718927,445</w:t>
            </w:r>
          </w:p>
        </w:tc>
        <w:tc>
          <w:tcPr>
            <w:tcW w:w="2120" w:type="dxa"/>
            <w:tcBorders>
              <w:top w:val="nil"/>
              <w:left w:val="nil"/>
              <w:bottom w:val="nil"/>
              <w:right w:val="nil"/>
            </w:tcBorders>
            <w:shd w:val="clear" w:color="auto" w:fill="auto"/>
            <w:noWrap/>
            <w:vAlign w:val="bottom"/>
          </w:tcPr>
          <w:p w14:paraId="500BA19A" w14:textId="17AE4527" w:rsidR="007A3915" w:rsidRDefault="007A3915" w:rsidP="007A3915">
            <w:pPr>
              <w:jc w:val="right"/>
              <w:rPr>
                <w:rFonts w:ascii="Calibri" w:hAnsi="Calibri" w:cs="Calibri"/>
                <w:color w:val="000000"/>
              </w:rPr>
            </w:pPr>
            <w:r>
              <w:rPr>
                <w:rFonts w:ascii="Calibri" w:hAnsi="Calibri" w:cs="Calibri"/>
                <w:color w:val="000000"/>
              </w:rPr>
              <w:t>6595905,861</w:t>
            </w:r>
          </w:p>
        </w:tc>
      </w:tr>
      <w:tr w:rsidR="007A3915" w14:paraId="6D5F9F74" w14:textId="77777777" w:rsidTr="00A43596">
        <w:trPr>
          <w:trHeight w:val="300"/>
        </w:trPr>
        <w:tc>
          <w:tcPr>
            <w:tcW w:w="1440" w:type="dxa"/>
            <w:tcBorders>
              <w:top w:val="nil"/>
              <w:left w:val="nil"/>
              <w:bottom w:val="nil"/>
              <w:right w:val="nil"/>
            </w:tcBorders>
            <w:shd w:val="clear" w:color="auto" w:fill="auto"/>
            <w:noWrap/>
            <w:vAlign w:val="bottom"/>
          </w:tcPr>
          <w:p w14:paraId="3D5FFA29" w14:textId="7B6CFCAB" w:rsidR="007A3915" w:rsidRDefault="007A3915" w:rsidP="007A3915">
            <w:pPr>
              <w:jc w:val="center"/>
              <w:rPr>
                <w:rFonts w:ascii="Calibri" w:hAnsi="Calibri" w:cs="Calibri"/>
                <w:color w:val="000000"/>
              </w:rPr>
            </w:pPr>
            <w:r>
              <w:rPr>
                <w:rFonts w:ascii="Calibri" w:hAnsi="Calibri" w:cs="Calibri"/>
                <w:color w:val="000000"/>
              </w:rPr>
              <w:t>oś23</w:t>
            </w:r>
          </w:p>
        </w:tc>
        <w:tc>
          <w:tcPr>
            <w:tcW w:w="1880" w:type="dxa"/>
            <w:tcBorders>
              <w:top w:val="nil"/>
              <w:left w:val="nil"/>
              <w:bottom w:val="nil"/>
              <w:right w:val="nil"/>
            </w:tcBorders>
            <w:shd w:val="clear" w:color="auto" w:fill="auto"/>
            <w:noWrap/>
            <w:vAlign w:val="bottom"/>
          </w:tcPr>
          <w:p w14:paraId="260CBCE1" w14:textId="083793B4" w:rsidR="007A3915" w:rsidRDefault="007A3915" w:rsidP="007A3915">
            <w:pPr>
              <w:jc w:val="right"/>
              <w:rPr>
                <w:rFonts w:ascii="Calibri" w:hAnsi="Calibri" w:cs="Calibri"/>
                <w:color w:val="000000"/>
              </w:rPr>
            </w:pPr>
            <w:r>
              <w:rPr>
                <w:rFonts w:ascii="Calibri" w:hAnsi="Calibri" w:cs="Calibri"/>
                <w:color w:val="000000"/>
              </w:rPr>
              <w:t>5718935,081</w:t>
            </w:r>
          </w:p>
        </w:tc>
        <w:tc>
          <w:tcPr>
            <w:tcW w:w="2120" w:type="dxa"/>
            <w:tcBorders>
              <w:top w:val="nil"/>
              <w:left w:val="nil"/>
              <w:bottom w:val="nil"/>
              <w:right w:val="nil"/>
            </w:tcBorders>
            <w:shd w:val="clear" w:color="auto" w:fill="auto"/>
            <w:noWrap/>
            <w:vAlign w:val="bottom"/>
          </w:tcPr>
          <w:p w14:paraId="51B6D03D" w14:textId="139F94C7" w:rsidR="007A3915" w:rsidRDefault="007A3915" w:rsidP="007A3915">
            <w:pPr>
              <w:jc w:val="right"/>
              <w:rPr>
                <w:rFonts w:ascii="Calibri" w:hAnsi="Calibri" w:cs="Calibri"/>
                <w:color w:val="000000"/>
              </w:rPr>
            </w:pPr>
            <w:r>
              <w:rPr>
                <w:rFonts w:ascii="Calibri" w:hAnsi="Calibri" w:cs="Calibri"/>
                <w:color w:val="000000"/>
              </w:rPr>
              <w:t>6595902,305</w:t>
            </w:r>
          </w:p>
        </w:tc>
      </w:tr>
      <w:tr w:rsidR="007A3915" w14:paraId="50B5A2E6" w14:textId="77777777" w:rsidTr="00A43596">
        <w:trPr>
          <w:trHeight w:val="300"/>
        </w:trPr>
        <w:tc>
          <w:tcPr>
            <w:tcW w:w="1440" w:type="dxa"/>
            <w:tcBorders>
              <w:top w:val="nil"/>
              <w:left w:val="nil"/>
              <w:bottom w:val="nil"/>
              <w:right w:val="nil"/>
            </w:tcBorders>
            <w:shd w:val="clear" w:color="auto" w:fill="auto"/>
            <w:noWrap/>
            <w:vAlign w:val="bottom"/>
          </w:tcPr>
          <w:p w14:paraId="08CFA961" w14:textId="50E1A79C" w:rsidR="007A3915" w:rsidRDefault="007A3915" w:rsidP="007A3915">
            <w:pPr>
              <w:jc w:val="center"/>
              <w:rPr>
                <w:rFonts w:ascii="Calibri" w:hAnsi="Calibri" w:cs="Calibri"/>
                <w:color w:val="000000"/>
              </w:rPr>
            </w:pPr>
            <w:r>
              <w:rPr>
                <w:rFonts w:ascii="Calibri" w:hAnsi="Calibri" w:cs="Calibri"/>
                <w:color w:val="000000"/>
              </w:rPr>
              <w:t>oś24</w:t>
            </w:r>
          </w:p>
        </w:tc>
        <w:tc>
          <w:tcPr>
            <w:tcW w:w="1880" w:type="dxa"/>
            <w:tcBorders>
              <w:top w:val="nil"/>
              <w:left w:val="nil"/>
              <w:bottom w:val="nil"/>
              <w:right w:val="nil"/>
            </w:tcBorders>
            <w:shd w:val="clear" w:color="auto" w:fill="auto"/>
            <w:noWrap/>
            <w:vAlign w:val="bottom"/>
          </w:tcPr>
          <w:p w14:paraId="21A19D5F" w14:textId="572A167D" w:rsidR="007A3915" w:rsidRDefault="007A3915" w:rsidP="007A3915">
            <w:pPr>
              <w:jc w:val="right"/>
              <w:rPr>
                <w:rFonts w:ascii="Calibri" w:hAnsi="Calibri" w:cs="Calibri"/>
                <w:color w:val="000000"/>
              </w:rPr>
            </w:pPr>
            <w:r>
              <w:rPr>
                <w:rFonts w:ascii="Calibri" w:hAnsi="Calibri" w:cs="Calibri"/>
                <w:color w:val="000000"/>
              </w:rPr>
              <w:t>5718924,858</w:t>
            </w:r>
          </w:p>
        </w:tc>
        <w:tc>
          <w:tcPr>
            <w:tcW w:w="2120" w:type="dxa"/>
            <w:tcBorders>
              <w:top w:val="nil"/>
              <w:left w:val="nil"/>
              <w:bottom w:val="nil"/>
              <w:right w:val="nil"/>
            </w:tcBorders>
            <w:shd w:val="clear" w:color="auto" w:fill="auto"/>
            <w:noWrap/>
            <w:vAlign w:val="bottom"/>
          </w:tcPr>
          <w:p w14:paraId="501F02A7" w14:textId="6C1B6531" w:rsidR="007A3915" w:rsidRDefault="007A3915" w:rsidP="007A3915">
            <w:pPr>
              <w:jc w:val="right"/>
              <w:rPr>
                <w:rFonts w:ascii="Calibri" w:hAnsi="Calibri" w:cs="Calibri"/>
                <w:color w:val="000000"/>
              </w:rPr>
            </w:pPr>
            <w:r>
              <w:rPr>
                <w:rFonts w:ascii="Calibri" w:hAnsi="Calibri" w:cs="Calibri"/>
                <w:color w:val="000000"/>
              </w:rPr>
              <w:t>6595877,404</w:t>
            </w:r>
          </w:p>
        </w:tc>
      </w:tr>
      <w:tr w:rsidR="007A3915" w14:paraId="18146AC1" w14:textId="77777777" w:rsidTr="00A43596">
        <w:trPr>
          <w:trHeight w:val="300"/>
        </w:trPr>
        <w:tc>
          <w:tcPr>
            <w:tcW w:w="1440" w:type="dxa"/>
            <w:tcBorders>
              <w:top w:val="nil"/>
              <w:left w:val="nil"/>
              <w:bottom w:val="nil"/>
              <w:right w:val="nil"/>
            </w:tcBorders>
            <w:shd w:val="clear" w:color="auto" w:fill="auto"/>
            <w:noWrap/>
            <w:vAlign w:val="bottom"/>
          </w:tcPr>
          <w:p w14:paraId="100AE6AE" w14:textId="0DD1FC6F" w:rsidR="007A3915" w:rsidRDefault="007A3915" w:rsidP="007A3915">
            <w:pPr>
              <w:jc w:val="center"/>
              <w:rPr>
                <w:rFonts w:ascii="Calibri" w:hAnsi="Calibri" w:cs="Calibri"/>
                <w:color w:val="000000"/>
              </w:rPr>
            </w:pPr>
            <w:r>
              <w:rPr>
                <w:rFonts w:ascii="Calibri" w:hAnsi="Calibri" w:cs="Calibri"/>
                <w:color w:val="000000"/>
              </w:rPr>
              <w:t>oś25</w:t>
            </w:r>
          </w:p>
        </w:tc>
        <w:tc>
          <w:tcPr>
            <w:tcW w:w="1880" w:type="dxa"/>
            <w:tcBorders>
              <w:top w:val="nil"/>
              <w:left w:val="nil"/>
              <w:bottom w:val="nil"/>
              <w:right w:val="nil"/>
            </w:tcBorders>
            <w:shd w:val="clear" w:color="auto" w:fill="auto"/>
            <w:noWrap/>
            <w:vAlign w:val="bottom"/>
          </w:tcPr>
          <w:p w14:paraId="0D405A62" w14:textId="04AD98CC" w:rsidR="007A3915" w:rsidRDefault="007A3915" w:rsidP="007A3915">
            <w:pPr>
              <w:jc w:val="right"/>
              <w:rPr>
                <w:rFonts w:ascii="Calibri" w:hAnsi="Calibri" w:cs="Calibri"/>
                <w:color w:val="000000"/>
              </w:rPr>
            </w:pPr>
            <w:r>
              <w:rPr>
                <w:rFonts w:ascii="Calibri" w:hAnsi="Calibri" w:cs="Calibri"/>
                <w:color w:val="000000"/>
              </w:rPr>
              <w:t>5718921,207</w:t>
            </w:r>
          </w:p>
        </w:tc>
        <w:tc>
          <w:tcPr>
            <w:tcW w:w="2120" w:type="dxa"/>
            <w:tcBorders>
              <w:top w:val="nil"/>
              <w:left w:val="nil"/>
              <w:bottom w:val="nil"/>
              <w:right w:val="nil"/>
            </w:tcBorders>
            <w:shd w:val="clear" w:color="auto" w:fill="auto"/>
            <w:noWrap/>
            <w:vAlign w:val="bottom"/>
          </w:tcPr>
          <w:p w14:paraId="78D82BC7" w14:textId="7205ECE7" w:rsidR="007A3915" w:rsidRDefault="007A3915" w:rsidP="007A3915">
            <w:pPr>
              <w:jc w:val="right"/>
              <w:rPr>
                <w:rFonts w:ascii="Calibri" w:hAnsi="Calibri" w:cs="Calibri"/>
                <w:color w:val="000000"/>
              </w:rPr>
            </w:pPr>
            <w:r>
              <w:rPr>
                <w:rFonts w:ascii="Calibri" w:hAnsi="Calibri" w:cs="Calibri"/>
                <w:color w:val="000000"/>
              </w:rPr>
              <w:t>6595869,52</w:t>
            </w:r>
          </w:p>
        </w:tc>
      </w:tr>
      <w:tr w:rsidR="007A3915" w14:paraId="2986AE82" w14:textId="77777777" w:rsidTr="00A43596">
        <w:trPr>
          <w:trHeight w:val="300"/>
        </w:trPr>
        <w:tc>
          <w:tcPr>
            <w:tcW w:w="1440" w:type="dxa"/>
            <w:tcBorders>
              <w:top w:val="nil"/>
              <w:left w:val="nil"/>
              <w:bottom w:val="nil"/>
              <w:right w:val="nil"/>
            </w:tcBorders>
            <w:shd w:val="clear" w:color="auto" w:fill="auto"/>
            <w:noWrap/>
            <w:vAlign w:val="bottom"/>
          </w:tcPr>
          <w:p w14:paraId="482AB61E" w14:textId="33D24D5A" w:rsidR="007A3915" w:rsidRDefault="007A3915" w:rsidP="007A3915">
            <w:pPr>
              <w:jc w:val="center"/>
              <w:rPr>
                <w:rFonts w:ascii="Calibri" w:hAnsi="Calibri" w:cs="Calibri"/>
                <w:color w:val="000000"/>
              </w:rPr>
            </w:pPr>
            <w:r>
              <w:rPr>
                <w:rFonts w:ascii="Calibri" w:hAnsi="Calibri" w:cs="Calibri"/>
                <w:color w:val="000000"/>
              </w:rPr>
              <w:t>oś26</w:t>
            </w:r>
          </w:p>
        </w:tc>
        <w:tc>
          <w:tcPr>
            <w:tcW w:w="1880" w:type="dxa"/>
            <w:tcBorders>
              <w:top w:val="nil"/>
              <w:left w:val="nil"/>
              <w:bottom w:val="nil"/>
              <w:right w:val="nil"/>
            </w:tcBorders>
            <w:shd w:val="clear" w:color="auto" w:fill="auto"/>
            <w:noWrap/>
            <w:vAlign w:val="bottom"/>
          </w:tcPr>
          <w:p w14:paraId="29997C0F" w14:textId="12CB865B" w:rsidR="007A3915" w:rsidRDefault="007A3915" w:rsidP="007A3915">
            <w:pPr>
              <w:jc w:val="right"/>
              <w:rPr>
                <w:rFonts w:ascii="Calibri" w:hAnsi="Calibri" w:cs="Calibri"/>
                <w:color w:val="000000"/>
              </w:rPr>
            </w:pPr>
            <w:r>
              <w:rPr>
                <w:rFonts w:ascii="Calibri" w:hAnsi="Calibri" w:cs="Calibri"/>
                <w:color w:val="000000"/>
              </w:rPr>
              <w:t>5718941,605</w:t>
            </w:r>
          </w:p>
        </w:tc>
        <w:tc>
          <w:tcPr>
            <w:tcW w:w="2120" w:type="dxa"/>
            <w:tcBorders>
              <w:top w:val="nil"/>
              <w:left w:val="nil"/>
              <w:bottom w:val="nil"/>
              <w:right w:val="nil"/>
            </w:tcBorders>
            <w:shd w:val="clear" w:color="auto" w:fill="auto"/>
            <w:noWrap/>
            <w:vAlign w:val="bottom"/>
          </w:tcPr>
          <w:p w14:paraId="00391927" w14:textId="685E4D88" w:rsidR="007A3915" w:rsidRDefault="007A3915" w:rsidP="007A3915">
            <w:pPr>
              <w:jc w:val="right"/>
              <w:rPr>
                <w:rFonts w:ascii="Calibri" w:hAnsi="Calibri" w:cs="Calibri"/>
                <w:color w:val="000000"/>
              </w:rPr>
            </w:pPr>
            <w:r>
              <w:rPr>
                <w:rFonts w:ascii="Calibri" w:hAnsi="Calibri" w:cs="Calibri"/>
                <w:color w:val="000000"/>
              </w:rPr>
              <w:t>6595899,267</w:t>
            </w:r>
          </w:p>
        </w:tc>
      </w:tr>
      <w:tr w:rsidR="007A3915" w14:paraId="755B5E24" w14:textId="77777777" w:rsidTr="00A43596">
        <w:trPr>
          <w:trHeight w:val="300"/>
        </w:trPr>
        <w:tc>
          <w:tcPr>
            <w:tcW w:w="1440" w:type="dxa"/>
            <w:tcBorders>
              <w:top w:val="nil"/>
              <w:left w:val="nil"/>
              <w:bottom w:val="nil"/>
              <w:right w:val="nil"/>
            </w:tcBorders>
            <w:shd w:val="clear" w:color="auto" w:fill="auto"/>
            <w:noWrap/>
            <w:vAlign w:val="bottom"/>
          </w:tcPr>
          <w:p w14:paraId="5D57A19E" w14:textId="4342C2DF" w:rsidR="007A3915" w:rsidRDefault="007A3915" w:rsidP="007A3915">
            <w:pPr>
              <w:jc w:val="center"/>
              <w:rPr>
                <w:rFonts w:ascii="Calibri" w:hAnsi="Calibri" w:cs="Calibri"/>
                <w:color w:val="000000"/>
              </w:rPr>
            </w:pPr>
            <w:r>
              <w:rPr>
                <w:rFonts w:ascii="Calibri" w:hAnsi="Calibri" w:cs="Calibri"/>
                <w:color w:val="000000"/>
              </w:rPr>
              <w:t>oś27</w:t>
            </w:r>
          </w:p>
        </w:tc>
        <w:tc>
          <w:tcPr>
            <w:tcW w:w="1880" w:type="dxa"/>
            <w:tcBorders>
              <w:top w:val="nil"/>
              <w:left w:val="nil"/>
              <w:bottom w:val="nil"/>
              <w:right w:val="nil"/>
            </w:tcBorders>
            <w:shd w:val="clear" w:color="auto" w:fill="auto"/>
            <w:noWrap/>
            <w:vAlign w:val="bottom"/>
          </w:tcPr>
          <w:p w14:paraId="05E0013F" w14:textId="24EE0609" w:rsidR="007A3915" w:rsidRDefault="007A3915" w:rsidP="007A3915">
            <w:pPr>
              <w:jc w:val="right"/>
              <w:rPr>
                <w:rFonts w:ascii="Calibri" w:hAnsi="Calibri" w:cs="Calibri"/>
                <w:color w:val="000000"/>
              </w:rPr>
            </w:pPr>
            <w:r>
              <w:rPr>
                <w:rFonts w:ascii="Calibri" w:hAnsi="Calibri" w:cs="Calibri"/>
                <w:color w:val="000000"/>
              </w:rPr>
              <w:t>5718946,731</w:t>
            </w:r>
          </w:p>
        </w:tc>
        <w:tc>
          <w:tcPr>
            <w:tcW w:w="2120" w:type="dxa"/>
            <w:tcBorders>
              <w:top w:val="nil"/>
              <w:left w:val="nil"/>
              <w:bottom w:val="nil"/>
              <w:right w:val="nil"/>
            </w:tcBorders>
            <w:shd w:val="clear" w:color="auto" w:fill="auto"/>
            <w:noWrap/>
            <w:vAlign w:val="bottom"/>
          </w:tcPr>
          <w:p w14:paraId="7D9C6F00" w14:textId="04D13EBD" w:rsidR="007A3915" w:rsidRDefault="007A3915" w:rsidP="007A3915">
            <w:pPr>
              <w:jc w:val="right"/>
              <w:rPr>
                <w:rFonts w:ascii="Calibri" w:hAnsi="Calibri" w:cs="Calibri"/>
                <w:color w:val="000000"/>
              </w:rPr>
            </w:pPr>
            <w:r>
              <w:rPr>
                <w:rFonts w:ascii="Calibri" w:hAnsi="Calibri" w:cs="Calibri"/>
                <w:color w:val="000000"/>
              </w:rPr>
              <w:t>6595897,145</w:t>
            </w:r>
          </w:p>
        </w:tc>
      </w:tr>
      <w:tr w:rsidR="007A3915" w14:paraId="2F83FFF7" w14:textId="77777777" w:rsidTr="00A43596">
        <w:trPr>
          <w:trHeight w:val="300"/>
        </w:trPr>
        <w:tc>
          <w:tcPr>
            <w:tcW w:w="1440" w:type="dxa"/>
            <w:tcBorders>
              <w:top w:val="nil"/>
              <w:left w:val="nil"/>
              <w:bottom w:val="nil"/>
              <w:right w:val="nil"/>
            </w:tcBorders>
            <w:shd w:val="clear" w:color="auto" w:fill="auto"/>
            <w:noWrap/>
            <w:vAlign w:val="bottom"/>
          </w:tcPr>
          <w:p w14:paraId="31309E39" w14:textId="733AC059" w:rsidR="007A3915" w:rsidRDefault="007A3915" w:rsidP="007A3915">
            <w:pPr>
              <w:jc w:val="center"/>
              <w:rPr>
                <w:rFonts w:ascii="Calibri" w:hAnsi="Calibri" w:cs="Calibri"/>
                <w:color w:val="000000"/>
              </w:rPr>
            </w:pPr>
            <w:r>
              <w:rPr>
                <w:rFonts w:ascii="Calibri" w:hAnsi="Calibri" w:cs="Calibri"/>
                <w:color w:val="000000"/>
              </w:rPr>
              <w:lastRenderedPageBreak/>
              <w:t>oś28</w:t>
            </w:r>
          </w:p>
        </w:tc>
        <w:tc>
          <w:tcPr>
            <w:tcW w:w="1880" w:type="dxa"/>
            <w:tcBorders>
              <w:top w:val="nil"/>
              <w:left w:val="nil"/>
              <w:bottom w:val="nil"/>
              <w:right w:val="nil"/>
            </w:tcBorders>
            <w:shd w:val="clear" w:color="auto" w:fill="auto"/>
            <w:noWrap/>
            <w:vAlign w:val="bottom"/>
          </w:tcPr>
          <w:p w14:paraId="3132BEC9" w14:textId="5A6A4ADB" w:rsidR="007A3915" w:rsidRDefault="007A3915" w:rsidP="007A3915">
            <w:pPr>
              <w:jc w:val="right"/>
              <w:rPr>
                <w:rFonts w:ascii="Calibri" w:hAnsi="Calibri" w:cs="Calibri"/>
                <w:color w:val="000000"/>
              </w:rPr>
            </w:pPr>
            <w:r>
              <w:rPr>
                <w:rFonts w:ascii="Calibri" w:hAnsi="Calibri" w:cs="Calibri"/>
                <w:color w:val="000000"/>
              </w:rPr>
              <w:t>5718951,965</w:t>
            </w:r>
          </w:p>
        </w:tc>
        <w:tc>
          <w:tcPr>
            <w:tcW w:w="2120" w:type="dxa"/>
            <w:tcBorders>
              <w:top w:val="nil"/>
              <w:left w:val="nil"/>
              <w:bottom w:val="nil"/>
              <w:right w:val="nil"/>
            </w:tcBorders>
            <w:shd w:val="clear" w:color="auto" w:fill="auto"/>
            <w:noWrap/>
            <w:vAlign w:val="bottom"/>
          </w:tcPr>
          <w:p w14:paraId="02CDE2D7" w14:textId="6A609473" w:rsidR="007A3915" w:rsidRDefault="007A3915" w:rsidP="007A3915">
            <w:pPr>
              <w:jc w:val="right"/>
              <w:rPr>
                <w:rFonts w:ascii="Calibri" w:hAnsi="Calibri" w:cs="Calibri"/>
                <w:color w:val="000000"/>
              </w:rPr>
            </w:pPr>
            <w:r>
              <w:rPr>
                <w:rFonts w:ascii="Calibri" w:hAnsi="Calibri" w:cs="Calibri"/>
                <w:color w:val="000000"/>
              </w:rPr>
              <w:t>6595895,31</w:t>
            </w:r>
          </w:p>
        </w:tc>
      </w:tr>
      <w:tr w:rsidR="007A3915" w14:paraId="0292284D" w14:textId="77777777" w:rsidTr="00A43596">
        <w:trPr>
          <w:trHeight w:val="300"/>
        </w:trPr>
        <w:tc>
          <w:tcPr>
            <w:tcW w:w="1440" w:type="dxa"/>
            <w:tcBorders>
              <w:top w:val="nil"/>
              <w:left w:val="nil"/>
              <w:bottom w:val="nil"/>
              <w:right w:val="nil"/>
            </w:tcBorders>
            <w:shd w:val="clear" w:color="auto" w:fill="auto"/>
            <w:noWrap/>
            <w:vAlign w:val="bottom"/>
          </w:tcPr>
          <w:p w14:paraId="392E51E4" w14:textId="2FF20048" w:rsidR="007A3915" w:rsidRDefault="007A3915" w:rsidP="007A3915">
            <w:pPr>
              <w:jc w:val="center"/>
              <w:rPr>
                <w:rFonts w:ascii="Calibri" w:hAnsi="Calibri" w:cs="Calibri"/>
                <w:color w:val="000000"/>
              </w:rPr>
            </w:pPr>
            <w:r>
              <w:rPr>
                <w:rFonts w:ascii="Calibri" w:hAnsi="Calibri" w:cs="Calibri"/>
                <w:color w:val="000000"/>
              </w:rPr>
              <w:t>oś29</w:t>
            </w:r>
          </w:p>
        </w:tc>
        <w:tc>
          <w:tcPr>
            <w:tcW w:w="1880" w:type="dxa"/>
            <w:tcBorders>
              <w:top w:val="nil"/>
              <w:left w:val="nil"/>
              <w:bottom w:val="nil"/>
              <w:right w:val="nil"/>
            </w:tcBorders>
            <w:shd w:val="clear" w:color="auto" w:fill="auto"/>
            <w:noWrap/>
            <w:vAlign w:val="bottom"/>
          </w:tcPr>
          <w:p w14:paraId="41085C50" w14:textId="3AC68741" w:rsidR="007A3915" w:rsidRDefault="007A3915" w:rsidP="007A3915">
            <w:pPr>
              <w:jc w:val="right"/>
              <w:rPr>
                <w:rFonts w:ascii="Calibri" w:hAnsi="Calibri" w:cs="Calibri"/>
                <w:color w:val="000000"/>
              </w:rPr>
            </w:pPr>
            <w:r>
              <w:rPr>
                <w:rFonts w:ascii="Calibri" w:hAnsi="Calibri" w:cs="Calibri"/>
                <w:color w:val="000000"/>
              </w:rPr>
              <w:t>5718964,627</w:t>
            </w:r>
          </w:p>
        </w:tc>
        <w:tc>
          <w:tcPr>
            <w:tcW w:w="2120" w:type="dxa"/>
            <w:tcBorders>
              <w:top w:val="nil"/>
              <w:left w:val="nil"/>
              <w:bottom w:val="nil"/>
              <w:right w:val="nil"/>
            </w:tcBorders>
            <w:shd w:val="clear" w:color="auto" w:fill="auto"/>
            <w:noWrap/>
            <w:vAlign w:val="bottom"/>
          </w:tcPr>
          <w:p w14:paraId="78CA43A6" w14:textId="162BFE09" w:rsidR="007A3915" w:rsidRDefault="007A3915" w:rsidP="007A3915">
            <w:pPr>
              <w:jc w:val="right"/>
              <w:rPr>
                <w:rFonts w:ascii="Calibri" w:hAnsi="Calibri" w:cs="Calibri"/>
                <w:color w:val="000000"/>
              </w:rPr>
            </w:pPr>
            <w:r>
              <w:rPr>
                <w:rFonts w:ascii="Calibri" w:hAnsi="Calibri" w:cs="Calibri"/>
                <w:color w:val="000000"/>
              </w:rPr>
              <w:t>6595891,264</w:t>
            </w:r>
          </w:p>
        </w:tc>
      </w:tr>
      <w:tr w:rsidR="007A3915" w14:paraId="151D7786" w14:textId="77777777" w:rsidTr="00A43596">
        <w:trPr>
          <w:trHeight w:val="300"/>
        </w:trPr>
        <w:tc>
          <w:tcPr>
            <w:tcW w:w="1440" w:type="dxa"/>
            <w:tcBorders>
              <w:top w:val="nil"/>
              <w:left w:val="nil"/>
              <w:bottom w:val="nil"/>
              <w:right w:val="nil"/>
            </w:tcBorders>
            <w:shd w:val="clear" w:color="auto" w:fill="auto"/>
            <w:noWrap/>
            <w:vAlign w:val="bottom"/>
          </w:tcPr>
          <w:p w14:paraId="68BF6106" w14:textId="72019E00" w:rsidR="007A3915" w:rsidRDefault="007A3915" w:rsidP="007A3915">
            <w:pPr>
              <w:jc w:val="center"/>
              <w:rPr>
                <w:rFonts w:ascii="Calibri" w:hAnsi="Calibri" w:cs="Calibri"/>
                <w:color w:val="000000"/>
              </w:rPr>
            </w:pPr>
            <w:r>
              <w:rPr>
                <w:rFonts w:ascii="Calibri" w:hAnsi="Calibri" w:cs="Calibri"/>
                <w:color w:val="000000"/>
              </w:rPr>
              <w:t>oś30</w:t>
            </w:r>
          </w:p>
        </w:tc>
        <w:tc>
          <w:tcPr>
            <w:tcW w:w="1880" w:type="dxa"/>
            <w:tcBorders>
              <w:top w:val="nil"/>
              <w:left w:val="nil"/>
              <w:bottom w:val="nil"/>
              <w:right w:val="nil"/>
            </w:tcBorders>
            <w:shd w:val="clear" w:color="auto" w:fill="auto"/>
            <w:noWrap/>
            <w:vAlign w:val="bottom"/>
          </w:tcPr>
          <w:p w14:paraId="10FA00D8" w14:textId="6D3F9E54" w:rsidR="007A3915" w:rsidRDefault="007A3915" w:rsidP="007A3915">
            <w:pPr>
              <w:jc w:val="right"/>
              <w:rPr>
                <w:rFonts w:ascii="Calibri" w:hAnsi="Calibri" w:cs="Calibri"/>
                <w:color w:val="000000"/>
              </w:rPr>
            </w:pPr>
            <w:r>
              <w:rPr>
                <w:rFonts w:ascii="Calibri" w:hAnsi="Calibri" w:cs="Calibri"/>
                <w:color w:val="000000"/>
              </w:rPr>
              <w:t>5718991,351</w:t>
            </w:r>
          </w:p>
        </w:tc>
        <w:tc>
          <w:tcPr>
            <w:tcW w:w="2120" w:type="dxa"/>
            <w:tcBorders>
              <w:top w:val="nil"/>
              <w:left w:val="nil"/>
              <w:bottom w:val="nil"/>
              <w:right w:val="nil"/>
            </w:tcBorders>
            <w:shd w:val="clear" w:color="auto" w:fill="auto"/>
            <w:noWrap/>
            <w:vAlign w:val="bottom"/>
          </w:tcPr>
          <w:p w14:paraId="61FF2AE5" w14:textId="30BD5538" w:rsidR="007A3915" w:rsidRDefault="007A3915" w:rsidP="007A3915">
            <w:pPr>
              <w:jc w:val="right"/>
              <w:rPr>
                <w:rFonts w:ascii="Calibri" w:hAnsi="Calibri" w:cs="Calibri"/>
                <w:color w:val="000000"/>
              </w:rPr>
            </w:pPr>
            <w:r>
              <w:rPr>
                <w:rFonts w:ascii="Calibri" w:hAnsi="Calibri" w:cs="Calibri"/>
                <w:color w:val="000000"/>
              </w:rPr>
              <w:t>6595883,773</w:t>
            </w:r>
          </w:p>
        </w:tc>
      </w:tr>
      <w:tr w:rsidR="007A3915" w14:paraId="4DBB4C4F" w14:textId="77777777" w:rsidTr="00A43596">
        <w:trPr>
          <w:trHeight w:val="300"/>
        </w:trPr>
        <w:tc>
          <w:tcPr>
            <w:tcW w:w="1440" w:type="dxa"/>
            <w:tcBorders>
              <w:top w:val="nil"/>
              <w:left w:val="nil"/>
              <w:bottom w:val="nil"/>
              <w:right w:val="nil"/>
            </w:tcBorders>
            <w:shd w:val="clear" w:color="auto" w:fill="auto"/>
            <w:noWrap/>
            <w:vAlign w:val="bottom"/>
          </w:tcPr>
          <w:p w14:paraId="7F8025B8" w14:textId="431749A8" w:rsidR="007A3915" w:rsidRDefault="007A3915" w:rsidP="007A3915">
            <w:pPr>
              <w:jc w:val="center"/>
              <w:rPr>
                <w:rFonts w:ascii="Calibri" w:hAnsi="Calibri" w:cs="Calibri"/>
                <w:color w:val="000000"/>
              </w:rPr>
            </w:pPr>
            <w:r>
              <w:rPr>
                <w:rFonts w:ascii="Calibri" w:hAnsi="Calibri" w:cs="Calibri"/>
                <w:color w:val="000000"/>
              </w:rPr>
              <w:t>oś31</w:t>
            </w:r>
          </w:p>
        </w:tc>
        <w:tc>
          <w:tcPr>
            <w:tcW w:w="1880" w:type="dxa"/>
            <w:tcBorders>
              <w:top w:val="nil"/>
              <w:left w:val="nil"/>
              <w:bottom w:val="nil"/>
              <w:right w:val="nil"/>
            </w:tcBorders>
            <w:shd w:val="clear" w:color="auto" w:fill="auto"/>
            <w:noWrap/>
            <w:vAlign w:val="bottom"/>
          </w:tcPr>
          <w:p w14:paraId="72341055" w14:textId="3CA9F4ED" w:rsidR="007A3915" w:rsidRDefault="007A3915" w:rsidP="007A3915">
            <w:pPr>
              <w:jc w:val="right"/>
              <w:rPr>
                <w:rFonts w:ascii="Calibri" w:hAnsi="Calibri" w:cs="Calibri"/>
                <w:color w:val="000000"/>
              </w:rPr>
            </w:pPr>
            <w:r>
              <w:rPr>
                <w:rFonts w:ascii="Calibri" w:hAnsi="Calibri" w:cs="Calibri"/>
                <w:color w:val="000000"/>
              </w:rPr>
              <w:t>5718997,304</w:t>
            </w:r>
          </w:p>
        </w:tc>
        <w:tc>
          <w:tcPr>
            <w:tcW w:w="2120" w:type="dxa"/>
            <w:tcBorders>
              <w:top w:val="nil"/>
              <w:left w:val="nil"/>
              <w:bottom w:val="nil"/>
              <w:right w:val="nil"/>
            </w:tcBorders>
            <w:shd w:val="clear" w:color="auto" w:fill="auto"/>
            <w:noWrap/>
            <w:vAlign w:val="bottom"/>
          </w:tcPr>
          <w:p w14:paraId="52637CE5" w14:textId="6A7B16CA" w:rsidR="007A3915" w:rsidRDefault="007A3915" w:rsidP="007A3915">
            <w:pPr>
              <w:jc w:val="right"/>
              <w:rPr>
                <w:rFonts w:ascii="Calibri" w:hAnsi="Calibri" w:cs="Calibri"/>
                <w:color w:val="000000"/>
              </w:rPr>
            </w:pPr>
            <w:r>
              <w:rPr>
                <w:rFonts w:ascii="Calibri" w:hAnsi="Calibri" w:cs="Calibri"/>
                <w:color w:val="000000"/>
              </w:rPr>
              <w:t>6595882,3</w:t>
            </w:r>
          </w:p>
        </w:tc>
      </w:tr>
      <w:tr w:rsidR="007A3915" w14:paraId="7D055E65" w14:textId="77777777" w:rsidTr="00A43596">
        <w:trPr>
          <w:trHeight w:val="300"/>
        </w:trPr>
        <w:tc>
          <w:tcPr>
            <w:tcW w:w="1440" w:type="dxa"/>
            <w:tcBorders>
              <w:top w:val="nil"/>
              <w:left w:val="nil"/>
              <w:bottom w:val="nil"/>
              <w:right w:val="nil"/>
            </w:tcBorders>
            <w:shd w:val="clear" w:color="auto" w:fill="auto"/>
            <w:noWrap/>
            <w:vAlign w:val="bottom"/>
          </w:tcPr>
          <w:p w14:paraId="40698608" w14:textId="6F717BFC" w:rsidR="007A3915" w:rsidRDefault="007A3915" w:rsidP="007A3915">
            <w:pPr>
              <w:jc w:val="center"/>
              <w:rPr>
                <w:rFonts w:ascii="Calibri" w:hAnsi="Calibri" w:cs="Calibri"/>
                <w:color w:val="000000"/>
              </w:rPr>
            </w:pPr>
            <w:r>
              <w:rPr>
                <w:rFonts w:ascii="Calibri" w:hAnsi="Calibri" w:cs="Calibri"/>
                <w:color w:val="000000"/>
              </w:rPr>
              <w:t>oś32</w:t>
            </w:r>
          </w:p>
        </w:tc>
        <w:tc>
          <w:tcPr>
            <w:tcW w:w="1880" w:type="dxa"/>
            <w:tcBorders>
              <w:top w:val="nil"/>
              <w:left w:val="nil"/>
              <w:bottom w:val="nil"/>
              <w:right w:val="nil"/>
            </w:tcBorders>
            <w:shd w:val="clear" w:color="auto" w:fill="auto"/>
            <w:noWrap/>
            <w:vAlign w:val="bottom"/>
          </w:tcPr>
          <w:p w14:paraId="2B47B640" w14:textId="5F25FE0A" w:rsidR="007A3915" w:rsidRDefault="007A3915" w:rsidP="007A3915">
            <w:pPr>
              <w:jc w:val="right"/>
              <w:rPr>
                <w:rFonts w:ascii="Calibri" w:hAnsi="Calibri" w:cs="Calibri"/>
                <w:color w:val="000000"/>
              </w:rPr>
            </w:pPr>
            <w:r>
              <w:rPr>
                <w:rFonts w:ascii="Calibri" w:hAnsi="Calibri" w:cs="Calibri"/>
                <w:color w:val="000000"/>
              </w:rPr>
              <w:t>5719003,335</w:t>
            </w:r>
          </w:p>
        </w:tc>
        <w:tc>
          <w:tcPr>
            <w:tcW w:w="2120" w:type="dxa"/>
            <w:tcBorders>
              <w:top w:val="nil"/>
              <w:left w:val="nil"/>
              <w:bottom w:val="nil"/>
              <w:right w:val="nil"/>
            </w:tcBorders>
            <w:shd w:val="clear" w:color="auto" w:fill="auto"/>
            <w:noWrap/>
            <w:vAlign w:val="bottom"/>
          </w:tcPr>
          <w:p w14:paraId="79278AD1" w14:textId="0F262E3C" w:rsidR="007A3915" w:rsidRDefault="007A3915" w:rsidP="007A3915">
            <w:pPr>
              <w:jc w:val="right"/>
              <w:rPr>
                <w:rFonts w:ascii="Calibri" w:hAnsi="Calibri" w:cs="Calibri"/>
                <w:color w:val="000000"/>
              </w:rPr>
            </w:pPr>
            <w:r>
              <w:rPr>
                <w:rFonts w:ascii="Calibri" w:hAnsi="Calibri" w:cs="Calibri"/>
                <w:color w:val="000000"/>
              </w:rPr>
              <w:t>6595881,195</w:t>
            </w:r>
          </w:p>
        </w:tc>
      </w:tr>
      <w:tr w:rsidR="007A3915" w14:paraId="504FCB97" w14:textId="77777777" w:rsidTr="00A43596">
        <w:trPr>
          <w:trHeight w:val="300"/>
        </w:trPr>
        <w:tc>
          <w:tcPr>
            <w:tcW w:w="1440" w:type="dxa"/>
            <w:tcBorders>
              <w:top w:val="nil"/>
              <w:left w:val="nil"/>
              <w:bottom w:val="nil"/>
              <w:right w:val="nil"/>
            </w:tcBorders>
            <w:shd w:val="clear" w:color="auto" w:fill="auto"/>
            <w:noWrap/>
            <w:vAlign w:val="bottom"/>
          </w:tcPr>
          <w:p w14:paraId="31189910" w14:textId="6FAE5719" w:rsidR="007A3915" w:rsidRDefault="007A3915" w:rsidP="007A3915">
            <w:pPr>
              <w:jc w:val="center"/>
              <w:rPr>
                <w:rFonts w:ascii="Calibri" w:hAnsi="Calibri" w:cs="Calibri"/>
                <w:color w:val="000000"/>
              </w:rPr>
            </w:pPr>
            <w:r>
              <w:rPr>
                <w:rFonts w:ascii="Calibri" w:hAnsi="Calibri" w:cs="Calibri"/>
                <w:color w:val="000000"/>
              </w:rPr>
              <w:t>oś33</w:t>
            </w:r>
          </w:p>
        </w:tc>
        <w:tc>
          <w:tcPr>
            <w:tcW w:w="1880" w:type="dxa"/>
            <w:tcBorders>
              <w:top w:val="nil"/>
              <w:left w:val="nil"/>
              <w:bottom w:val="nil"/>
              <w:right w:val="nil"/>
            </w:tcBorders>
            <w:shd w:val="clear" w:color="auto" w:fill="auto"/>
            <w:noWrap/>
            <w:vAlign w:val="bottom"/>
          </w:tcPr>
          <w:p w14:paraId="17B4BA34" w14:textId="4F8FAC95" w:rsidR="007A3915" w:rsidRDefault="007A3915" w:rsidP="007A3915">
            <w:pPr>
              <w:jc w:val="right"/>
              <w:rPr>
                <w:rFonts w:ascii="Calibri" w:hAnsi="Calibri" w:cs="Calibri"/>
                <w:color w:val="000000"/>
              </w:rPr>
            </w:pPr>
            <w:r>
              <w:rPr>
                <w:rFonts w:ascii="Calibri" w:hAnsi="Calibri" w:cs="Calibri"/>
                <w:color w:val="000000"/>
              </w:rPr>
              <w:t>5719040,775</w:t>
            </w:r>
          </w:p>
        </w:tc>
        <w:tc>
          <w:tcPr>
            <w:tcW w:w="2120" w:type="dxa"/>
            <w:tcBorders>
              <w:top w:val="nil"/>
              <w:left w:val="nil"/>
              <w:bottom w:val="nil"/>
              <w:right w:val="nil"/>
            </w:tcBorders>
            <w:shd w:val="clear" w:color="auto" w:fill="auto"/>
            <w:noWrap/>
            <w:vAlign w:val="bottom"/>
          </w:tcPr>
          <w:p w14:paraId="0B5829FF" w14:textId="46C86806" w:rsidR="007A3915" w:rsidRDefault="007A3915" w:rsidP="007A3915">
            <w:pPr>
              <w:jc w:val="right"/>
              <w:rPr>
                <w:rFonts w:ascii="Calibri" w:hAnsi="Calibri" w:cs="Calibri"/>
                <w:color w:val="000000"/>
              </w:rPr>
            </w:pPr>
            <w:r>
              <w:rPr>
                <w:rFonts w:ascii="Calibri" w:hAnsi="Calibri" w:cs="Calibri"/>
                <w:color w:val="000000"/>
              </w:rPr>
              <w:t>6595875,513</w:t>
            </w:r>
          </w:p>
        </w:tc>
      </w:tr>
      <w:tr w:rsidR="007A3915" w14:paraId="5AED7146" w14:textId="77777777" w:rsidTr="00A43596">
        <w:trPr>
          <w:trHeight w:val="300"/>
        </w:trPr>
        <w:tc>
          <w:tcPr>
            <w:tcW w:w="1440" w:type="dxa"/>
            <w:tcBorders>
              <w:top w:val="nil"/>
              <w:left w:val="nil"/>
              <w:bottom w:val="nil"/>
              <w:right w:val="nil"/>
            </w:tcBorders>
            <w:shd w:val="clear" w:color="auto" w:fill="auto"/>
            <w:noWrap/>
            <w:vAlign w:val="bottom"/>
          </w:tcPr>
          <w:p w14:paraId="1B871CBB" w14:textId="0E50514C" w:rsidR="007A3915" w:rsidRDefault="007A3915" w:rsidP="007A3915">
            <w:pPr>
              <w:jc w:val="center"/>
              <w:rPr>
                <w:rFonts w:ascii="Calibri" w:hAnsi="Calibri" w:cs="Calibri"/>
                <w:color w:val="000000"/>
              </w:rPr>
            </w:pPr>
            <w:r>
              <w:rPr>
                <w:rFonts w:ascii="Calibri" w:hAnsi="Calibri" w:cs="Calibri"/>
                <w:color w:val="000000"/>
              </w:rPr>
              <w:t>oś34</w:t>
            </w:r>
          </w:p>
        </w:tc>
        <w:tc>
          <w:tcPr>
            <w:tcW w:w="1880" w:type="dxa"/>
            <w:tcBorders>
              <w:top w:val="nil"/>
              <w:left w:val="nil"/>
              <w:bottom w:val="nil"/>
              <w:right w:val="nil"/>
            </w:tcBorders>
            <w:shd w:val="clear" w:color="auto" w:fill="auto"/>
            <w:noWrap/>
            <w:vAlign w:val="bottom"/>
          </w:tcPr>
          <w:p w14:paraId="2965F1C6" w14:textId="55DCBFFF" w:rsidR="007A3915" w:rsidRDefault="007A3915" w:rsidP="007A3915">
            <w:pPr>
              <w:jc w:val="right"/>
              <w:rPr>
                <w:rFonts w:ascii="Calibri" w:hAnsi="Calibri" w:cs="Calibri"/>
                <w:color w:val="000000"/>
              </w:rPr>
            </w:pPr>
            <w:r>
              <w:rPr>
                <w:rFonts w:ascii="Calibri" w:hAnsi="Calibri" w:cs="Calibri"/>
                <w:color w:val="000000"/>
              </w:rPr>
              <w:t>5719084,203</w:t>
            </w:r>
          </w:p>
        </w:tc>
        <w:tc>
          <w:tcPr>
            <w:tcW w:w="2120" w:type="dxa"/>
            <w:tcBorders>
              <w:top w:val="nil"/>
              <w:left w:val="nil"/>
              <w:bottom w:val="nil"/>
              <w:right w:val="nil"/>
            </w:tcBorders>
            <w:shd w:val="clear" w:color="auto" w:fill="auto"/>
            <w:noWrap/>
            <w:vAlign w:val="bottom"/>
          </w:tcPr>
          <w:p w14:paraId="46F9097A" w14:textId="114B78D0" w:rsidR="007A3915" w:rsidRDefault="007A3915" w:rsidP="007A3915">
            <w:pPr>
              <w:jc w:val="right"/>
              <w:rPr>
                <w:rFonts w:ascii="Calibri" w:hAnsi="Calibri" w:cs="Calibri"/>
                <w:color w:val="000000"/>
              </w:rPr>
            </w:pPr>
            <w:r>
              <w:rPr>
                <w:rFonts w:ascii="Calibri" w:hAnsi="Calibri" w:cs="Calibri"/>
                <w:color w:val="000000"/>
              </w:rPr>
              <w:t>6595870,167</w:t>
            </w:r>
          </w:p>
        </w:tc>
      </w:tr>
      <w:tr w:rsidR="007A3915" w14:paraId="5A5E3C7E" w14:textId="77777777" w:rsidTr="00A43596">
        <w:trPr>
          <w:trHeight w:val="300"/>
        </w:trPr>
        <w:tc>
          <w:tcPr>
            <w:tcW w:w="1440" w:type="dxa"/>
            <w:tcBorders>
              <w:top w:val="nil"/>
              <w:left w:val="nil"/>
              <w:bottom w:val="nil"/>
              <w:right w:val="nil"/>
            </w:tcBorders>
            <w:shd w:val="clear" w:color="auto" w:fill="auto"/>
            <w:noWrap/>
            <w:vAlign w:val="bottom"/>
          </w:tcPr>
          <w:p w14:paraId="5794F191" w14:textId="3A4B83C9" w:rsidR="007A3915" w:rsidRDefault="007A3915" w:rsidP="007A3915">
            <w:pPr>
              <w:jc w:val="center"/>
              <w:rPr>
                <w:rFonts w:ascii="Calibri" w:hAnsi="Calibri" w:cs="Calibri"/>
                <w:color w:val="000000"/>
              </w:rPr>
            </w:pPr>
            <w:r>
              <w:rPr>
                <w:rFonts w:ascii="Calibri" w:hAnsi="Calibri" w:cs="Calibri"/>
                <w:color w:val="000000"/>
              </w:rPr>
              <w:t>oś35</w:t>
            </w:r>
          </w:p>
        </w:tc>
        <w:tc>
          <w:tcPr>
            <w:tcW w:w="1880" w:type="dxa"/>
            <w:tcBorders>
              <w:top w:val="nil"/>
              <w:left w:val="nil"/>
              <w:bottom w:val="nil"/>
              <w:right w:val="nil"/>
            </w:tcBorders>
            <w:shd w:val="clear" w:color="auto" w:fill="auto"/>
            <w:noWrap/>
            <w:vAlign w:val="bottom"/>
          </w:tcPr>
          <w:p w14:paraId="08043826" w14:textId="10BE7ABF" w:rsidR="007A3915" w:rsidRDefault="007A3915" w:rsidP="007A3915">
            <w:pPr>
              <w:jc w:val="right"/>
              <w:rPr>
                <w:rFonts w:ascii="Calibri" w:hAnsi="Calibri" w:cs="Calibri"/>
                <w:color w:val="000000"/>
              </w:rPr>
            </w:pPr>
            <w:r>
              <w:rPr>
                <w:rFonts w:ascii="Calibri" w:hAnsi="Calibri" w:cs="Calibri"/>
                <w:color w:val="000000"/>
              </w:rPr>
              <w:t>5719103,039</w:t>
            </w:r>
          </w:p>
        </w:tc>
        <w:tc>
          <w:tcPr>
            <w:tcW w:w="2120" w:type="dxa"/>
            <w:tcBorders>
              <w:top w:val="nil"/>
              <w:left w:val="nil"/>
              <w:bottom w:val="nil"/>
              <w:right w:val="nil"/>
            </w:tcBorders>
            <w:shd w:val="clear" w:color="auto" w:fill="auto"/>
            <w:noWrap/>
            <w:vAlign w:val="bottom"/>
          </w:tcPr>
          <w:p w14:paraId="24EAAF92" w14:textId="176673BF" w:rsidR="007A3915" w:rsidRDefault="007A3915" w:rsidP="007A3915">
            <w:pPr>
              <w:jc w:val="right"/>
              <w:rPr>
                <w:rFonts w:ascii="Calibri" w:hAnsi="Calibri" w:cs="Calibri"/>
                <w:color w:val="000000"/>
              </w:rPr>
            </w:pPr>
            <w:r>
              <w:rPr>
                <w:rFonts w:ascii="Calibri" w:hAnsi="Calibri" w:cs="Calibri"/>
                <w:color w:val="000000"/>
              </w:rPr>
              <w:t>6595867,533</w:t>
            </w:r>
          </w:p>
        </w:tc>
      </w:tr>
      <w:tr w:rsidR="007A3915" w14:paraId="35F81238" w14:textId="77777777" w:rsidTr="00A43596">
        <w:trPr>
          <w:trHeight w:val="300"/>
        </w:trPr>
        <w:tc>
          <w:tcPr>
            <w:tcW w:w="1440" w:type="dxa"/>
            <w:tcBorders>
              <w:top w:val="nil"/>
              <w:left w:val="nil"/>
              <w:bottom w:val="nil"/>
              <w:right w:val="nil"/>
            </w:tcBorders>
            <w:shd w:val="clear" w:color="auto" w:fill="auto"/>
            <w:noWrap/>
            <w:vAlign w:val="bottom"/>
          </w:tcPr>
          <w:p w14:paraId="6C2E2929" w14:textId="7E0B922E" w:rsidR="007A3915" w:rsidRDefault="007A3915" w:rsidP="007A3915">
            <w:pPr>
              <w:jc w:val="center"/>
              <w:rPr>
                <w:rFonts w:ascii="Calibri" w:hAnsi="Calibri" w:cs="Calibri"/>
                <w:color w:val="000000"/>
              </w:rPr>
            </w:pPr>
            <w:r>
              <w:rPr>
                <w:rFonts w:ascii="Calibri" w:hAnsi="Calibri" w:cs="Calibri"/>
                <w:color w:val="000000"/>
              </w:rPr>
              <w:t>oś36</w:t>
            </w:r>
          </w:p>
        </w:tc>
        <w:tc>
          <w:tcPr>
            <w:tcW w:w="1880" w:type="dxa"/>
            <w:tcBorders>
              <w:top w:val="nil"/>
              <w:left w:val="nil"/>
              <w:bottom w:val="nil"/>
              <w:right w:val="nil"/>
            </w:tcBorders>
            <w:shd w:val="clear" w:color="auto" w:fill="auto"/>
            <w:noWrap/>
            <w:vAlign w:val="bottom"/>
          </w:tcPr>
          <w:p w14:paraId="41EDF63E" w14:textId="7677B472" w:rsidR="007A3915" w:rsidRDefault="007A3915" w:rsidP="007A3915">
            <w:pPr>
              <w:jc w:val="right"/>
              <w:rPr>
                <w:rFonts w:ascii="Calibri" w:hAnsi="Calibri" w:cs="Calibri"/>
                <w:color w:val="000000"/>
              </w:rPr>
            </w:pPr>
            <w:r>
              <w:rPr>
                <w:rFonts w:ascii="Calibri" w:hAnsi="Calibri" w:cs="Calibri"/>
                <w:color w:val="000000"/>
              </w:rPr>
              <w:t>5719112,526</w:t>
            </w:r>
          </w:p>
        </w:tc>
        <w:tc>
          <w:tcPr>
            <w:tcW w:w="2120" w:type="dxa"/>
            <w:tcBorders>
              <w:top w:val="nil"/>
              <w:left w:val="nil"/>
              <w:bottom w:val="nil"/>
              <w:right w:val="nil"/>
            </w:tcBorders>
            <w:shd w:val="clear" w:color="auto" w:fill="auto"/>
            <w:noWrap/>
            <w:vAlign w:val="bottom"/>
          </w:tcPr>
          <w:p w14:paraId="610C752C" w14:textId="507311FF" w:rsidR="007A3915" w:rsidRDefault="007A3915" w:rsidP="007A3915">
            <w:pPr>
              <w:jc w:val="right"/>
              <w:rPr>
                <w:rFonts w:ascii="Calibri" w:hAnsi="Calibri" w:cs="Calibri"/>
                <w:color w:val="000000"/>
              </w:rPr>
            </w:pPr>
            <w:r>
              <w:rPr>
                <w:rFonts w:ascii="Calibri" w:hAnsi="Calibri" w:cs="Calibri"/>
                <w:color w:val="000000"/>
              </w:rPr>
              <w:t>6595865,849</w:t>
            </w:r>
          </w:p>
        </w:tc>
      </w:tr>
      <w:tr w:rsidR="007A3915" w14:paraId="110EF318" w14:textId="77777777" w:rsidTr="00A43596">
        <w:trPr>
          <w:trHeight w:val="300"/>
        </w:trPr>
        <w:tc>
          <w:tcPr>
            <w:tcW w:w="1440" w:type="dxa"/>
            <w:tcBorders>
              <w:top w:val="nil"/>
              <w:left w:val="nil"/>
              <w:bottom w:val="nil"/>
              <w:right w:val="nil"/>
            </w:tcBorders>
            <w:shd w:val="clear" w:color="auto" w:fill="auto"/>
            <w:noWrap/>
            <w:vAlign w:val="bottom"/>
          </w:tcPr>
          <w:p w14:paraId="6A2B649C" w14:textId="1CF3D896" w:rsidR="007A3915" w:rsidRDefault="007A3915" w:rsidP="007A3915">
            <w:pPr>
              <w:jc w:val="center"/>
              <w:rPr>
                <w:rFonts w:ascii="Calibri" w:hAnsi="Calibri" w:cs="Calibri"/>
                <w:color w:val="000000"/>
              </w:rPr>
            </w:pPr>
            <w:r>
              <w:rPr>
                <w:rFonts w:ascii="Calibri" w:hAnsi="Calibri" w:cs="Calibri"/>
                <w:color w:val="000000"/>
              </w:rPr>
              <w:t>oś37</w:t>
            </w:r>
          </w:p>
        </w:tc>
        <w:tc>
          <w:tcPr>
            <w:tcW w:w="1880" w:type="dxa"/>
            <w:tcBorders>
              <w:top w:val="nil"/>
              <w:left w:val="nil"/>
              <w:bottom w:val="nil"/>
              <w:right w:val="nil"/>
            </w:tcBorders>
            <w:shd w:val="clear" w:color="auto" w:fill="auto"/>
            <w:noWrap/>
            <w:vAlign w:val="bottom"/>
          </w:tcPr>
          <w:p w14:paraId="1DBFB088" w14:textId="6952690E" w:rsidR="007A3915" w:rsidRDefault="007A3915" w:rsidP="007A3915">
            <w:pPr>
              <w:jc w:val="right"/>
              <w:rPr>
                <w:rFonts w:ascii="Calibri" w:hAnsi="Calibri" w:cs="Calibri"/>
                <w:color w:val="000000"/>
              </w:rPr>
            </w:pPr>
            <w:r>
              <w:rPr>
                <w:rFonts w:ascii="Calibri" w:hAnsi="Calibri" w:cs="Calibri"/>
                <w:color w:val="000000"/>
              </w:rPr>
              <w:t>5719121,807</w:t>
            </w:r>
          </w:p>
        </w:tc>
        <w:tc>
          <w:tcPr>
            <w:tcW w:w="2120" w:type="dxa"/>
            <w:tcBorders>
              <w:top w:val="nil"/>
              <w:left w:val="nil"/>
              <w:bottom w:val="nil"/>
              <w:right w:val="nil"/>
            </w:tcBorders>
            <w:shd w:val="clear" w:color="auto" w:fill="auto"/>
            <w:noWrap/>
            <w:vAlign w:val="bottom"/>
          </w:tcPr>
          <w:p w14:paraId="5DE40E8C" w14:textId="69863289" w:rsidR="007A3915" w:rsidRDefault="007A3915" w:rsidP="007A3915">
            <w:pPr>
              <w:jc w:val="right"/>
              <w:rPr>
                <w:rFonts w:ascii="Calibri" w:hAnsi="Calibri" w:cs="Calibri"/>
                <w:color w:val="000000"/>
              </w:rPr>
            </w:pPr>
            <w:r>
              <w:rPr>
                <w:rFonts w:ascii="Calibri" w:hAnsi="Calibri" w:cs="Calibri"/>
                <w:color w:val="000000"/>
              </w:rPr>
              <w:t>6595863,26</w:t>
            </w:r>
          </w:p>
        </w:tc>
      </w:tr>
      <w:tr w:rsidR="007A3915" w14:paraId="1369AA7A" w14:textId="77777777" w:rsidTr="00A43596">
        <w:trPr>
          <w:trHeight w:val="300"/>
        </w:trPr>
        <w:tc>
          <w:tcPr>
            <w:tcW w:w="1440" w:type="dxa"/>
            <w:tcBorders>
              <w:top w:val="nil"/>
              <w:left w:val="nil"/>
              <w:bottom w:val="nil"/>
              <w:right w:val="nil"/>
            </w:tcBorders>
            <w:shd w:val="clear" w:color="auto" w:fill="auto"/>
            <w:noWrap/>
            <w:vAlign w:val="bottom"/>
          </w:tcPr>
          <w:p w14:paraId="65E9751F" w14:textId="1D5F810E" w:rsidR="007A3915" w:rsidRDefault="007A3915" w:rsidP="007A3915">
            <w:pPr>
              <w:jc w:val="center"/>
              <w:rPr>
                <w:rFonts w:ascii="Calibri" w:hAnsi="Calibri" w:cs="Calibri"/>
                <w:color w:val="000000"/>
              </w:rPr>
            </w:pPr>
            <w:r>
              <w:rPr>
                <w:rFonts w:ascii="Calibri" w:hAnsi="Calibri" w:cs="Calibri"/>
                <w:color w:val="000000"/>
              </w:rPr>
              <w:t>oś38</w:t>
            </w:r>
          </w:p>
        </w:tc>
        <w:tc>
          <w:tcPr>
            <w:tcW w:w="1880" w:type="dxa"/>
            <w:tcBorders>
              <w:top w:val="nil"/>
              <w:left w:val="nil"/>
              <w:bottom w:val="nil"/>
              <w:right w:val="nil"/>
            </w:tcBorders>
            <w:shd w:val="clear" w:color="auto" w:fill="auto"/>
            <w:noWrap/>
            <w:vAlign w:val="bottom"/>
          </w:tcPr>
          <w:p w14:paraId="483F1AB3" w14:textId="199530CE" w:rsidR="007A3915" w:rsidRDefault="007A3915" w:rsidP="007A3915">
            <w:pPr>
              <w:jc w:val="right"/>
              <w:rPr>
                <w:rFonts w:ascii="Calibri" w:hAnsi="Calibri" w:cs="Calibri"/>
                <w:color w:val="000000"/>
              </w:rPr>
            </w:pPr>
            <w:r>
              <w:rPr>
                <w:rFonts w:ascii="Calibri" w:hAnsi="Calibri" w:cs="Calibri"/>
                <w:color w:val="000000"/>
              </w:rPr>
              <w:t>5719148,374</w:t>
            </w:r>
          </w:p>
        </w:tc>
        <w:tc>
          <w:tcPr>
            <w:tcW w:w="2120" w:type="dxa"/>
            <w:tcBorders>
              <w:top w:val="nil"/>
              <w:left w:val="nil"/>
              <w:bottom w:val="nil"/>
              <w:right w:val="nil"/>
            </w:tcBorders>
            <w:shd w:val="clear" w:color="auto" w:fill="auto"/>
            <w:noWrap/>
            <w:vAlign w:val="bottom"/>
          </w:tcPr>
          <w:p w14:paraId="37F02935" w14:textId="5C4D95DF" w:rsidR="007A3915" w:rsidRDefault="007A3915" w:rsidP="007A3915">
            <w:pPr>
              <w:jc w:val="right"/>
              <w:rPr>
                <w:rFonts w:ascii="Calibri" w:hAnsi="Calibri" w:cs="Calibri"/>
                <w:color w:val="000000"/>
              </w:rPr>
            </w:pPr>
            <w:r>
              <w:rPr>
                <w:rFonts w:ascii="Calibri" w:hAnsi="Calibri" w:cs="Calibri"/>
                <w:color w:val="000000"/>
              </w:rPr>
              <w:t>6595854,448</w:t>
            </w:r>
          </w:p>
        </w:tc>
      </w:tr>
      <w:tr w:rsidR="007A3915" w14:paraId="410A064E" w14:textId="77777777" w:rsidTr="00A43596">
        <w:trPr>
          <w:trHeight w:val="300"/>
        </w:trPr>
        <w:tc>
          <w:tcPr>
            <w:tcW w:w="1440" w:type="dxa"/>
            <w:tcBorders>
              <w:top w:val="nil"/>
              <w:left w:val="nil"/>
              <w:bottom w:val="nil"/>
              <w:right w:val="nil"/>
            </w:tcBorders>
            <w:shd w:val="clear" w:color="auto" w:fill="auto"/>
            <w:noWrap/>
            <w:vAlign w:val="bottom"/>
          </w:tcPr>
          <w:p w14:paraId="5D3FA981" w14:textId="76EC1DFA" w:rsidR="007A3915" w:rsidRDefault="007A3915" w:rsidP="007A3915">
            <w:pPr>
              <w:jc w:val="center"/>
              <w:rPr>
                <w:rFonts w:ascii="Calibri" w:hAnsi="Calibri" w:cs="Calibri"/>
                <w:color w:val="000000"/>
              </w:rPr>
            </w:pPr>
            <w:r>
              <w:rPr>
                <w:rFonts w:ascii="Calibri" w:hAnsi="Calibri" w:cs="Calibri"/>
                <w:color w:val="000000"/>
              </w:rPr>
              <w:t>oś39</w:t>
            </w:r>
          </w:p>
        </w:tc>
        <w:tc>
          <w:tcPr>
            <w:tcW w:w="1880" w:type="dxa"/>
            <w:tcBorders>
              <w:top w:val="nil"/>
              <w:left w:val="nil"/>
              <w:bottom w:val="nil"/>
              <w:right w:val="nil"/>
            </w:tcBorders>
            <w:shd w:val="clear" w:color="auto" w:fill="auto"/>
            <w:noWrap/>
            <w:vAlign w:val="bottom"/>
          </w:tcPr>
          <w:p w14:paraId="6E56A78E" w14:textId="0B7E05D6" w:rsidR="007A3915" w:rsidRDefault="007A3915" w:rsidP="007A3915">
            <w:pPr>
              <w:jc w:val="right"/>
              <w:rPr>
                <w:rFonts w:ascii="Calibri" w:hAnsi="Calibri" w:cs="Calibri"/>
                <w:color w:val="000000"/>
              </w:rPr>
            </w:pPr>
            <w:r>
              <w:rPr>
                <w:rFonts w:ascii="Calibri" w:hAnsi="Calibri" w:cs="Calibri"/>
                <w:color w:val="000000"/>
              </w:rPr>
              <w:t>5719151,377</w:t>
            </w:r>
          </w:p>
        </w:tc>
        <w:tc>
          <w:tcPr>
            <w:tcW w:w="2120" w:type="dxa"/>
            <w:tcBorders>
              <w:top w:val="nil"/>
              <w:left w:val="nil"/>
              <w:bottom w:val="nil"/>
              <w:right w:val="nil"/>
            </w:tcBorders>
            <w:shd w:val="clear" w:color="auto" w:fill="auto"/>
            <w:noWrap/>
            <w:vAlign w:val="bottom"/>
          </w:tcPr>
          <w:p w14:paraId="0D66EFCB" w14:textId="277B7FA1" w:rsidR="007A3915" w:rsidRDefault="007A3915" w:rsidP="007A3915">
            <w:pPr>
              <w:jc w:val="right"/>
              <w:rPr>
                <w:rFonts w:ascii="Calibri" w:hAnsi="Calibri" w:cs="Calibri"/>
                <w:color w:val="000000"/>
              </w:rPr>
            </w:pPr>
            <w:r>
              <w:rPr>
                <w:rFonts w:ascii="Calibri" w:hAnsi="Calibri" w:cs="Calibri"/>
                <w:color w:val="000000"/>
              </w:rPr>
              <w:t>6595853,344</w:t>
            </w:r>
          </w:p>
        </w:tc>
      </w:tr>
      <w:tr w:rsidR="007A3915" w14:paraId="6A2948E1" w14:textId="77777777" w:rsidTr="00A43596">
        <w:trPr>
          <w:trHeight w:val="300"/>
        </w:trPr>
        <w:tc>
          <w:tcPr>
            <w:tcW w:w="1440" w:type="dxa"/>
            <w:tcBorders>
              <w:top w:val="nil"/>
              <w:left w:val="nil"/>
              <w:bottom w:val="nil"/>
              <w:right w:val="nil"/>
            </w:tcBorders>
            <w:shd w:val="clear" w:color="auto" w:fill="auto"/>
            <w:noWrap/>
            <w:vAlign w:val="bottom"/>
            <w:hideMark/>
          </w:tcPr>
          <w:p w14:paraId="37221FEE" w14:textId="4B99D1CB" w:rsidR="007A3915" w:rsidRDefault="007A3915" w:rsidP="007A3915">
            <w:pPr>
              <w:jc w:val="center"/>
              <w:rPr>
                <w:rFonts w:ascii="Calibri" w:hAnsi="Calibri" w:cs="Calibri"/>
                <w:color w:val="000000"/>
              </w:rPr>
            </w:pPr>
            <w:r>
              <w:rPr>
                <w:rFonts w:ascii="Calibri" w:hAnsi="Calibri" w:cs="Calibri"/>
                <w:color w:val="000000"/>
              </w:rPr>
              <w:t>oś40</w:t>
            </w:r>
          </w:p>
        </w:tc>
        <w:tc>
          <w:tcPr>
            <w:tcW w:w="1880" w:type="dxa"/>
            <w:tcBorders>
              <w:top w:val="nil"/>
              <w:left w:val="nil"/>
              <w:bottom w:val="nil"/>
              <w:right w:val="nil"/>
            </w:tcBorders>
            <w:shd w:val="clear" w:color="auto" w:fill="auto"/>
            <w:noWrap/>
            <w:vAlign w:val="bottom"/>
            <w:hideMark/>
          </w:tcPr>
          <w:p w14:paraId="332FCBB9" w14:textId="6C16DE8C" w:rsidR="007A3915" w:rsidRDefault="007A3915" w:rsidP="007A3915">
            <w:pPr>
              <w:jc w:val="right"/>
              <w:rPr>
                <w:rFonts w:ascii="Calibri" w:hAnsi="Calibri" w:cs="Calibri"/>
                <w:color w:val="000000"/>
              </w:rPr>
            </w:pPr>
            <w:r>
              <w:rPr>
                <w:rFonts w:ascii="Calibri" w:hAnsi="Calibri" w:cs="Calibri"/>
                <w:color w:val="000000"/>
              </w:rPr>
              <w:t>5719154,302</w:t>
            </w:r>
          </w:p>
        </w:tc>
        <w:tc>
          <w:tcPr>
            <w:tcW w:w="2120" w:type="dxa"/>
            <w:tcBorders>
              <w:top w:val="nil"/>
              <w:left w:val="nil"/>
              <w:bottom w:val="nil"/>
              <w:right w:val="nil"/>
            </w:tcBorders>
            <w:shd w:val="clear" w:color="auto" w:fill="auto"/>
            <w:noWrap/>
            <w:vAlign w:val="bottom"/>
            <w:hideMark/>
          </w:tcPr>
          <w:p w14:paraId="4BA73F04" w14:textId="5E2DC16D" w:rsidR="007A3915" w:rsidRDefault="007A3915" w:rsidP="007A3915">
            <w:pPr>
              <w:jc w:val="right"/>
              <w:rPr>
                <w:rFonts w:ascii="Calibri" w:hAnsi="Calibri" w:cs="Calibri"/>
                <w:color w:val="000000"/>
              </w:rPr>
            </w:pPr>
            <w:r>
              <w:rPr>
                <w:rFonts w:ascii="Calibri" w:hAnsi="Calibri" w:cs="Calibri"/>
                <w:color w:val="000000"/>
              </w:rPr>
              <w:t>6595852,051</w:t>
            </w:r>
          </w:p>
        </w:tc>
      </w:tr>
      <w:tr w:rsidR="007A3915" w14:paraId="70B05495" w14:textId="77777777" w:rsidTr="00A43596">
        <w:trPr>
          <w:trHeight w:val="300"/>
        </w:trPr>
        <w:tc>
          <w:tcPr>
            <w:tcW w:w="1440" w:type="dxa"/>
            <w:tcBorders>
              <w:top w:val="nil"/>
              <w:left w:val="nil"/>
              <w:bottom w:val="nil"/>
              <w:right w:val="nil"/>
            </w:tcBorders>
            <w:shd w:val="clear" w:color="auto" w:fill="auto"/>
            <w:noWrap/>
            <w:vAlign w:val="bottom"/>
          </w:tcPr>
          <w:p w14:paraId="099DB3D2" w14:textId="3E2EAD0E" w:rsidR="007A3915" w:rsidRDefault="007A3915" w:rsidP="007A3915">
            <w:pPr>
              <w:jc w:val="center"/>
              <w:rPr>
                <w:rFonts w:ascii="Calibri" w:hAnsi="Calibri" w:cs="Calibri"/>
                <w:color w:val="000000"/>
              </w:rPr>
            </w:pPr>
            <w:r>
              <w:rPr>
                <w:rFonts w:ascii="Calibri" w:hAnsi="Calibri" w:cs="Calibri"/>
                <w:color w:val="000000"/>
              </w:rPr>
              <w:t>oś41</w:t>
            </w:r>
          </w:p>
        </w:tc>
        <w:tc>
          <w:tcPr>
            <w:tcW w:w="1880" w:type="dxa"/>
            <w:tcBorders>
              <w:top w:val="nil"/>
              <w:left w:val="nil"/>
              <w:bottom w:val="nil"/>
              <w:right w:val="nil"/>
            </w:tcBorders>
            <w:shd w:val="clear" w:color="auto" w:fill="auto"/>
            <w:noWrap/>
            <w:vAlign w:val="bottom"/>
          </w:tcPr>
          <w:p w14:paraId="02083DDC" w14:textId="446480B1" w:rsidR="007A3915" w:rsidRDefault="007A3915" w:rsidP="007A3915">
            <w:pPr>
              <w:jc w:val="right"/>
              <w:rPr>
                <w:rFonts w:ascii="Calibri" w:hAnsi="Calibri" w:cs="Calibri"/>
                <w:color w:val="000000"/>
              </w:rPr>
            </w:pPr>
            <w:r>
              <w:rPr>
                <w:rFonts w:ascii="Calibri" w:hAnsi="Calibri" w:cs="Calibri"/>
                <w:color w:val="000000"/>
              </w:rPr>
              <w:t>5719216,179</w:t>
            </w:r>
          </w:p>
        </w:tc>
        <w:tc>
          <w:tcPr>
            <w:tcW w:w="2120" w:type="dxa"/>
            <w:tcBorders>
              <w:top w:val="nil"/>
              <w:left w:val="nil"/>
              <w:bottom w:val="nil"/>
              <w:right w:val="nil"/>
            </w:tcBorders>
            <w:shd w:val="clear" w:color="auto" w:fill="auto"/>
            <w:noWrap/>
            <w:vAlign w:val="bottom"/>
          </w:tcPr>
          <w:p w14:paraId="1139C7BD" w14:textId="1C624E9D" w:rsidR="007A3915" w:rsidRDefault="007A3915" w:rsidP="007A3915">
            <w:pPr>
              <w:jc w:val="right"/>
              <w:rPr>
                <w:rFonts w:ascii="Calibri" w:hAnsi="Calibri" w:cs="Calibri"/>
                <w:color w:val="000000"/>
              </w:rPr>
            </w:pPr>
            <w:r>
              <w:rPr>
                <w:rFonts w:ascii="Calibri" w:hAnsi="Calibri" w:cs="Calibri"/>
                <w:color w:val="000000"/>
              </w:rPr>
              <w:t>6595822,296</w:t>
            </w:r>
          </w:p>
        </w:tc>
      </w:tr>
      <w:tr w:rsidR="007A3915" w14:paraId="508D810C" w14:textId="77777777" w:rsidTr="00A43596">
        <w:trPr>
          <w:trHeight w:val="300"/>
        </w:trPr>
        <w:tc>
          <w:tcPr>
            <w:tcW w:w="1440" w:type="dxa"/>
            <w:tcBorders>
              <w:top w:val="nil"/>
              <w:left w:val="nil"/>
              <w:bottom w:val="nil"/>
              <w:right w:val="nil"/>
            </w:tcBorders>
            <w:shd w:val="clear" w:color="auto" w:fill="auto"/>
            <w:noWrap/>
            <w:vAlign w:val="bottom"/>
          </w:tcPr>
          <w:p w14:paraId="237F514E" w14:textId="02EBF4A5" w:rsidR="007A3915" w:rsidRDefault="007A3915" w:rsidP="007A3915">
            <w:pPr>
              <w:jc w:val="center"/>
              <w:rPr>
                <w:rFonts w:ascii="Calibri" w:hAnsi="Calibri" w:cs="Calibri"/>
                <w:color w:val="000000"/>
              </w:rPr>
            </w:pPr>
            <w:r>
              <w:rPr>
                <w:rFonts w:ascii="Calibri" w:hAnsi="Calibri" w:cs="Calibri"/>
                <w:color w:val="000000"/>
              </w:rPr>
              <w:t>oś42</w:t>
            </w:r>
          </w:p>
        </w:tc>
        <w:tc>
          <w:tcPr>
            <w:tcW w:w="1880" w:type="dxa"/>
            <w:tcBorders>
              <w:top w:val="nil"/>
              <w:left w:val="nil"/>
              <w:bottom w:val="nil"/>
              <w:right w:val="nil"/>
            </w:tcBorders>
            <w:shd w:val="clear" w:color="auto" w:fill="auto"/>
            <w:noWrap/>
            <w:vAlign w:val="bottom"/>
          </w:tcPr>
          <w:p w14:paraId="665ED455" w14:textId="5EA9EC6D" w:rsidR="007A3915" w:rsidRDefault="007A3915" w:rsidP="007A3915">
            <w:pPr>
              <w:jc w:val="right"/>
              <w:rPr>
                <w:rFonts w:ascii="Calibri" w:hAnsi="Calibri" w:cs="Calibri"/>
                <w:color w:val="000000"/>
              </w:rPr>
            </w:pPr>
            <w:r>
              <w:rPr>
                <w:rFonts w:ascii="Calibri" w:hAnsi="Calibri" w:cs="Calibri"/>
                <w:color w:val="000000"/>
              </w:rPr>
              <w:t>5719236,477</w:t>
            </w:r>
          </w:p>
        </w:tc>
        <w:tc>
          <w:tcPr>
            <w:tcW w:w="2120" w:type="dxa"/>
            <w:tcBorders>
              <w:top w:val="nil"/>
              <w:left w:val="nil"/>
              <w:bottom w:val="nil"/>
              <w:right w:val="nil"/>
            </w:tcBorders>
            <w:shd w:val="clear" w:color="auto" w:fill="auto"/>
            <w:noWrap/>
            <w:vAlign w:val="bottom"/>
          </w:tcPr>
          <w:p w14:paraId="5F04A728" w14:textId="026E929D" w:rsidR="007A3915" w:rsidRDefault="007A3915" w:rsidP="007A3915">
            <w:pPr>
              <w:jc w:val="right"/>
              <w:rPr>
                <w:rFonts w:ascii="Calibri" w:hAnsi="Calibri" w:cs="Calibri"/>
                <w:color w:val="000000"/>
              </w:rPr>
            </w:pPr>
            <w:r>
              <w:rPr>
                <w:rFonts w:ascii="Calibri" w:hAnsi="Calibri" w:cs="Calibri"/>
                <w:color w:val="000000"/>
              </w:rPr>
              <w:t>6595812,722</w:t>
            </w:r>
          </w:p>
        </w:tc>
      </w:tr>
    </w:tbl>
    <w:p w14:paraId="4CDDC411" w14:textId="77777777" w:rsidR="000C6B44" w:rsidRDefault="000C6B44" w:rsidP="000C6B44">
      <w:pPr>
        <w:jc w:val="both"/>
      </w:pPr>
      <w:r>
        <w:br w:type="textWrapping" w:clear="all"/>
        <w:t>Umiejscowienie punktów tyczenia przedstawiono na rysunku nr 3.</w:t>
      </w:r>
    </w:p>
    <w:p w14:paraId="510EE295" w14:textId="77777777" w:rsidR="00AC2E66" w:rsidRPr="00B26767" w:rsidRDefault="00AC2E66" w:rsidP="00AC2E66">
      <w:pPr>
        <w:pStyle w:val="Nagwek3"/>
      </w:pPr>
      <w:r w:rsidRPr="00B26767">
        <w:t>Obsługa przyległego terenu</w:t>
      </w:r>
    </w:p>
    <w:p w14:paraId="4317438C" w14:textId="26406623" w:rsidR="00AC2E66" w:rsidRPr="00E47BEC" w:rsidRDefault="00AC2E66" w:rsidP="00AC2E66">
      <w:pPr>
        <w:ind w:left="-11"/>
        <w:jc w:val="both"/>
      </w:pPr>
      <w:r w:rsidRPr="00BB1EA7">
        <w:t>Na projektowanym odcinku ulicy zlokalizowane są zjazdy do posesji</w:t>
      </w:r>
      <w:r w:rsidR="008473AE" w:rsidRPr="00BB1EA7">
        <w:t>. Dostęp do posesji zapewniony będzie poprzez</w:t>
      </w:r>
      <w:r w:rsidR="00F21F3B" w:rsidRPr="00BB1EA7">
        <w:t xml:space="preserve"> </w:t>
      </w:r>
      <w:r w:rsidR="00812D0C">
        <w:t xml:space="preserve">projektowane zjazdy </w:t>
      </w:r>
      <w:r w:rsidR="00833C20">
        <w:t xml:space="preserve">o nawierzchni </w:t>
      </w:r>
      <w:r w:rsidR="00136A69" w:rsidRPr="00F21F3B">
        <w:t>z kruszywa łamanego 0/31,5mm</w:t>
      </w:r>
      <w:r w:rsidR="008473AE" w:rsidRPr="00BB1EA7">
        <w:t>.</w:t>
      </w:r>
      <w:r w:rsidR="00812D0C">
        <w:t xml:space="preserve"> </w:t>
      </w:r>
    </w:p>
    <w:p w14:paraId="6E872E65" w14:textId="77777777" w:rsidR="0027029C" w:rsidRPr="00E47BEC" w:rsidRDefault="0027029C" w:rsidP="00812D0C">
      <w:pPr>
        <w:pStyle w:val="Nagwek3"/>
      </w:pPr>
      <w:r w:rsidRPr="00E47BEC">
        <w:t>Komunikacja zbiorowa</w:t>
      </w:r>
    </w:p>
    <w:p w14:paraId="530BBF0B" w14:textId="77777777" w:rsidR="00F21F3B" w:rsidRDefault="0027029C" w:rsidP="0027029C">
      <w:bookmarkStart w:id="9" w:name="_Hlk511633031"/>
      <w:r w:rsidRPr="00486F66">
        <w:t xml:space="preserve">W ciągu projektowanej drogi nie poruszają się </w:t>
      </w:r>
      <w:r w:rsidR="003540A6">
        <w:t>pojazdy komunikacji zbiorowej.</w:t>
      </w:r>
    </w:p>
    <w:p w14:paraId="04ACE7A2" w14:textId="77777777" w:rsidR="00C13461" w:rsidRPr="00486F66" w:rsidRDefault="00244B0E" w:rsidP="00AE542B">
      <w:pPr>
        <w:pStyle w:val="Nagwek1"/>
        <w:ind w:left="567" w:hanging="567"/>
      </w:pPr>
      <w:bookmarkStart w:id="10" w:name="_Toc520795852"/>
      <w:bookmarkEnd w:id="9"/>
      <w:r w:rsidRPr="00486F66">
        <w:t>UKŁAD KONSTRUKCYJNY PROJEKTOWANYCH OBIEKTÓW</w:t>
      </w:r>
      <w:bookmarkEnd w:id="10"/>
    </w:p>
    <w:p w14:paraId="783EF522" w14:textId="77777777" w:rsidR="00244B0E" w:rsidRPr="00271437" w:rsidRDefault="00244B0E" w:rsidP="00F0190B">
      <w:pPr>
        <w:pStyle w:val="OPISMAE"/>
        <w:spacing w:after="240"/>
      </w:pPr>
      <w:r w:rsidRPr="00486F66">
        <w:t xml:space="preserve">3) układ konstrukcyjny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kategorię geotechniczną obiektu budowlanego, warunki i sposób jego posadowienia oraz zabezpieczenia przed wpływami eksploatacji górniczej, rozwiązania konstrukcyjno-materiałowe wewnętrznych i zewnętrznych przegród budowlanych; w przypadku projektowania rozbudowy, przebudowy lub nadbudowy, w razie </w:t>
      </w:r>
      <w:r w:rsidRPr="00271437">
        <w:t>potrzeby, do opisu technicznego należy dołączyć ocenę techniczną obejmującą aktualne warunki geotechniczne i stan posadowienia obiektu</w:t>
      </w:r>
    </w:p>
    <w:p w14:paraId="224F1DE7" w14:textId="77777777" w:rsidR="00C13461" w:rsidRPr="00271437" w:rsidRDefault="00244B0E" w:rsidP="00244B0E">
      <w:pPr>
        <w:pStyle w:val="Nagwek2"/>
      </w:pPr>
      <w:r w:rsidRPr="00271437">
        <w:t>Konstrukcje nawierzchni</w:t>
      </w:r>
    </w:p>
    <w:p w14:paraId="503AE6D5" w14:textId="77777777" w:rsidR="00FF1D62" w:rsidRDefault="00FF1D62" w:rsidP="00FF1D62">
      <w:pPr>
        <w:jc w:val="both"/>
      </w:pPr>
      <w:r w:rsidRPr="000533DF">
        <w:t xml:space="preserve">Konstrukcję nawierzchni </w:t>
      </w:r>
      <w:r>
        <w:t>projektowanego układu drogowego</w:t>
      </w:r>
      <w:r w:rsidRPr="000533DF">
        <w:t xml:space="preserve"> przyjęto zgodnie </w:t>
      </w:r>
      <w:r>
        <w:br/>
      </w:r>
      <w:r w:rsidRPr="000533DF">
        <w:t xml:space="preserve">z Rozporządzeniem Ministra Transportu i Gospodarki Morskiej z dnia 2 marca 1999 roku </w:t>
      </w:r>
      <w:r>
        <w:br/>
      </w:r>
      <w:r w:rsidRPr="000533DF">
        <w:t xml:space="preserve">w sprawie warunków technicznych, jakim powinny odpowiadać drogi publiczne i ich usytuowanie (Dz. U. </w:t>
      </w:r>
      <w:r>
        <w:t>2016 r</w:t>
      </w:r>
      <w:r w:rsidRPr="000533DF">
        <w:t xml:space="preserve">. poz. </w:t>
      </w:r>
      <w:r>
        <w:t>124</w:t>
      </w:r>
      <w:r w:rsidRPr="000533DF">
        <w:t>), Katalogiem typowych konstrukcji nawierzchni podatnych i półsztywnych - Załącznik do zarządzenia Nr</w:t>
      </w:r>
      <w:r>
        <w:t xml:space="preserve"> </w:t>
      </w:r>
      <w:r w:rsidRPr="000533DF">
        <w:t xml:space="preserve">31 Generalnego Dyrektora Dróg Krajowych i Autostrad z dnia 16.06.2014 r. </w:t>
      </w:r>
    </w:p>
    <w:p w14:paraId="7EB650E4" w14:textId="77777777" w:rsidR="00FF1D62" w:rsidRPr="004E0F19" w:rsidRDefault="00FF1D62" w:rsidP="00FF1D62">
      <w:pPr>
        <w:jc w:val="both"/>
      </w:pPr>
      <w:r w:rsidRPr="004E0F19">
        <w:lastRenderedPageBreak/>
        <w:t xml:space="preserve">W czasie robót budowlanych, po odsłonięciu podłoża gruntowego przed wykonaniem pierwszej warstwy konstrukcji </w:t>
      </w:r>
      <w:r w:rsidR="00D200F2">
        <w:t>jezdni</w:t>
      </w:r>
      <w:r w:rsidRPr="004E0F19">
        <w:t>, należy przeprowadzić badania kontrolne potwierdzające założenia dotyczące nośności podłoża, przyjęte w czasie projektowania. Ocenę nośności należy przeprowadzić poprzez określenie wtórnego modułu odkształcenia E2 z badania płytą statyczną na powierzchni podłoża gruntowego i porównanie czy wyznaczona wartość odpowiada założonej grupie nośności podłoża.</w:t>
      </w:r>
    </w:p>
    <w:p w14:paraId="334A4107" w14:textId="77777777" w:rsidR="00FF1D62" w:rsidRPr="00CC4867" w:rsidRDefault="00FF1D62" w:rsidP="00FF1D62">
      <w:pPr>
        <w:jc w:val="both"/>
      </w:pPr>
      <w:r w:rsidRPr="00CC4867">
        <w:t>Grupa nośności podłoża określona w czasie robót nie może być niższa (bardziej niekorzystna) od przyjętej do projektowania konstrukcji nawierzchni.</w:t>
      </w:r>
    </w:p>
    <w:p w14:paraId="42AD694F" w14:textId="77777777" w:rsidR="00FF1D62" w:rsidRPr="00CC4867" w:rsidRDefault="00FF1D62" w:rsidP="00FF1D62">
      <w:pPr>
        <w:jc w:val="both"/>
      </w:pPr>
      <w:r w:rsidRPr="00CC4867">
        <w:t>Jeżeli badania kontrolne wykażą taki przypadek to należy przeprojektować dolne warstwy konstrukcji nawierzchni, z uwzględnieniem niższej nośności podłoża gruntowego albo wzmocnić podłoże gruntowe z zastosowaniem technologii zapewniającej uzyskanie pr</w:t>
      </w:r>
      <w:r w:rsidR="00812D0C" w:rsidRPr="00CC4867">
        <w:t>zyjętej w projekcie wartości E2.</w:t>
      </w:r>
    </w:p>
    <w:p w14:paraId="11ADC548" w14:textId="77777777" w:rsidR="00AE35B4" w:rsidRDefault="00280433" w:rsidP="00AE35B4">
      <w:pPr>
        <w:spacing w:after="0" w:line="240" w:lineRule="auto"/>
        <w:rPr>
          <w:rFonts w:eastAsia="Calibri" w:cs="Arial"/>
          <w:b/>
          <w:color w:val="000000" w:themeColor="text1"/>
        </w:rPr>
      </w:pPr>
      <w:r w:rsidRPr="00B32D7E">
        <w:rPr>
          <w:rFonts w:eastAsia="Calibri" w:cs="Arial"/>
          <w:b/>
          <w:color w:val="FF0000"/>
        </w:rPr>
        <w:br/>
      </w:r>
      <w:r w:rsidR="00AE35B4">
        <w:rPr>
          <w:rFonts w:eastAsia="Calibri" w:cs="Arial"/>
          <w:b/>
          <w:color w:val="000000" w:themeColor="text1"/>
        </w:rPr>
        <w:t>Konstrukcja jezdni KR</w:t>
      </w:r>
      <w:r w:rsidR="00C314F6">
        <w:rPr>
          <w:rFonts w:eastAsia="Calibri" w:cs="Arial"/>
          <w:b/>
          <w:color w:val="000000" w:themeColor="text1"/>
        </w:rPr>
        <w:t>1</w:t>
      </w:r>
    </w:p>
    <w:p w14:paraId="52761CDE" w14:textId="77777777" w:rsidR="00AE35B4" w:rsidRPr="0083784D" w:rsidRDefault="00AE35B4" w:rsidP="00AE35B4">
      <w:pPr>
        <w:spacing w:after="0" w:line="240" w:lineRule="auto"/>
        <w:rPr>
          <w:rFonts w:eastAsia="Calibri" w:cs="Arial"/>
          <w:color w:val="000000" w:themeColor="text1"/>
        </w:rPr>
      </w:pPr>
      <w:r>
        <w:rPr>
          <w:rFonts w:eastAsia="Calibri" w:cs="Arial"/>
          <w:color w:val="000000" w:themeColor="text1"/>
        </w:rPr>
        <w:t xml:space="preserve">Kategoria ruchu - </w:t>
      </w:r>
      <w:r>
        <w:rPr>
          <w:rFonts w:eastAsia="Calibri" w:cs="Arial"/>
          <w:color w:val="000000" w:themeColor="text1"/>
        </w:rPr>
        <w:tab/>
      </w:r>
      <w:r>
        <w:rPr>
          <w:rFonts w:eastAsia="Calibri" w:cs="Arial"/>
          <w:color w:val="000000" w:themeColor="text1"/>
        </w:rPr>
        <w:tab/>
      </w:r>
      <w:r>
        <w:rPr>
          <w:rFonts w:eastAsia="Calibri" w:cs="Arial"/>
          <w:color w:val="000000" w:themeColor="text1"/>
        </w:rPr>
        <w:tab/>
      </w:r>
      <w:r>
        <w:rPr>
          <w:rFonts w:eastAsia="Calibri" w:cs="Arial"/>
          <w:color w:val="000000" w:themeColor="text1"/>
        </w:rPr>
        <w:tab/>
        <w:t>KR-</w:t>
      </w:r>
      <w:r w:rsidR="00833C20">
        <w:rPr>
          <w:rFonts w:eastAsia="Calibri" w:cs="Arial"/>
          <w:color w:val="000000" w:themeColor="text1"/>
        </w:rPr>
        <w:t>1</w:t>
      </w:r>
    </w:p>
    <w:p w14:paraId="183E55F4" w14:textId="77777777" w:rsidR="00AE35B4" w:rsidRPr="0083784D" w:rsidRDefault="00AE35B4" w:rsidP="00AE35B4">
      <w:pPr>
        <w:spacing w:after="0" w:line="240" w:lineRule="auto"/>
        <w:rPr>
          <w:rFonts w:cs="Arial"/>
          <w:color w:val="000000" w:themeColor="text1"/>
        </w:rPr>
      </w:pPr>
      <w:r>
        <w:rPr>
          <w:rFonts w:cs="Arial"/>
          <w:color w:val="000000" w:themeColor="text1"/>
        </w:rPr>
        <w:t xml:space="preserve">Grupa nośności podłoża – </w:t>
      </w:r>
      <w:r>
        <w:rPr>
          <w:rFonts w:cs="Arial"/>
          <w:color w:val="000000" w:themeColor="text1"/>
        </w:rPr>
        <w:tab/>
      </w:r>
      <w:r>
        <w:rPr>
          <w:rFonts w:cs="Arial"/>
          <w:color w:val="000000" w:themeColor="text1"/>
        </w:rPr>
        <w:tab/>
      </w:r>
      <w:r>
        <w:rPr>
          <w:rFonts w:cs="Arial"/>
          <w:color w:val="000000" w:themeColor="text1"/>
        </w:rPr>
        <w:tab/>
        <w:t>G1</w:t>
      </w:r>
    </w:p>
    <w:p w14:paraId="2A743B4C" w14:textId="77777777" w:rsidR="00AE35B4" w:rsidRDefault="00AE35B4" w:rsidP="00AE35B4">
      <w:pPr>
        <w:spacing w:line="240" w:lineRule="auto"/>
        <w:rPr>
          <w:rFonts w:cs="Arial"/>
          <w:color w:val="000000" w:themeColor="text1"/>
        </w:rPr>
      </w:pPr>
      <w:r w:rsidRPr="0083784D">
        <w:rPr>
          <w:rFonts w:cs="Arial"/>
          <w:color w:val="000000" w:themeColor="text1"/>
        </w:rPr>
        <w:t xml:space="preserve">Wartość wtórnego modułu </w:t>
      </w:r>
      <w:r w:rsidR="003B0BB6">
        <w:rPr>
          <w:rFonts w:cs="Arial"/>
          <w:color w:val="000000" w:themeColor="text1"/>
        </w:rPr>
        <w:t>odkształcenia –</w:t>
      </w:r>
      <w:r w:rsidR="003B0BB6">
        <w:rPr>
          <w:rFonts w:cs="Arial"/>
          <w:color w:val="000000" w:themeColor="text1"/>
        </w:rPr>
        <w:tab/>
        <w:t>E2 &gt;=8</w:t>
      </w:r>
      <w:r w:rsidRPr="0083784D">
        <w:rPr>
          <w:rFonts w:cs="Arial"/>
          <w:color w:val="000000" w:themeColor="text1"/>
        </w:rPr>
        <w:t xml:space="preserve">0 </w:t>
      </w:r>
      <w:proofErr w:type="spellStart"/>
      <w:r w:rsidRPr="0083784D">
        <w:rPr>
          <w:rFonts w:cs="Arial"/>
          <w:color w:val="000000" w:themeColor="text1"/>
        </w:rPr>
        <w:t>MPa</w:t>
      </w:r>
      <w:proofErr w:type="spellEnd"/>
      <w:r w:rsidRPr="0083784D">
        <w:rPr>
          <w:rFonts w:cs="Arial"/>
          <w:color w:val="000000" w:themeColor="text1"/>
        </w:rPr>
        <w:t xml:space="preserve"> </w:t>
      </w:r>
    </w:p>
    <w:p w14:paraId="48139B4A" w14:textId="77777777" w:rsidR="00AE35B4" w:rsidRPr="00BB1EA7" w:rsidRDefault="00AE35B4" w:rsidP="00AE35B4">
      <w:pPr>
        <w:tabs>
          <w:tab w:val="right" w:pos="9071"/>
        </w:tabs>
        <w:spacing w:before="120" w:after="120" w:line="200" w:lineRule="exact"/>
        <w:jc w:val="both"/>
        <w:rPr>
          <w:rFonts w:cs="Arial"/>
        </w:rPr>
      </w:pPr>
      <w:r w:rsidRPr="00BB1EA7">
        <w:rPr>
          <w:rFonts w:cs="Arial"/>
        </w:rPr>
        <w:t xml:space="preserve">Warstwa ścieralna z betonu asfaltowego AC11S </w:t>
      </w:r>
      <w:r w:rsidRPr="00BB1EA7">
        <w:rPr>
          <w:rFonts w:cs="Arial"/>
          <w:u w:val="single"/>
        </w:rPr>
        <w:tab/>
      </w:r>
      <w:r w:rsidR="00BB1EA7">
        <w:rPr>
          <w:rFonts w:cs="Arial"/>
        </w:rPr>
        <w:t>4</w:t>
      </w:r>
      <w:r w:rsidRPr="00BB1EA7">
        <w:rPr>
          <w:rFonts w:cs="Arial"/>
        </w:rPr>
        <w:t xml:space="preserve"> cm </w:t>
      </w:r>
    </w:p>
    <w:p w14:paraId="33394711" w14:textId="77777777" w:rsidR="00BB1EA7" w:rsidRPr="00BB1EA7" w:rsidRDefault="00BB1EA7" w:rsidP="00BB1EA7">
      <w:pPr>
        <w:tabs>
          <w:tab w:val="right" w:pos="9071"/>
        </w:tabs>
        <w:spacing w:before="120" w:after="120" w:line="200" w:lineRule="exact"/>
        <w:jc w:val="both"/>
        <w:rPr>
          <w:rFonts w:cs="Arial"/>
        </w:rPr>
      </w:pPr>
      <w:r w:rsidRPr="00BB1EA7">
        <w:rPr>
          <w:rFonts w:cs="Arial"/>
        </w:rPr>
        <w:t xml:space="preserve">Warstwa </w:t>
      </w:r>
      <w:r>
        <w:rPr>
          <w:rFonts w:cs="Arial"/>
        </w:rPr>
        <w:t>wiążąca</w:t>
      </w:r>
      <w:r w:rsidRPr="00BB1EA7">
        <w:rPr>
          <w:rFonts w:cs="Arial"/>
        </w:rPr>
        <w:t xml:space="preserve"> z betonu asfaltowego AC1</w:t>
      </w:r>
      <w:r>
        <w:rPr>
          <w:rFonts w:cs="Arial"/>
        </w:rPr>
        <w:t>6W</w:t>
      </w:r>
      <w:r w:rsidRPr="00BB1EA7">
        <w:rPr>
          <w:rFonts w:cs="Arial"/>
        </w:rPr>
        <w:t xml:space="preserve"> </w:t>
      </w:r>
      <w:r w:rsidRPr="00BB1EA7">
        <w:rPr>
          <w:rFonts w:cs="Arial"/>
          <w:u w:val="single"/>
        </w:rPr>
        <w:tab/>
      </w:r>
      <w:r w:rsidR="00833C20">
        <w:rPr>
          <w:rFonts w:cs="Arial"/>
        </w:rPr>
        <w:t>5</w:t>
      </w:r>
      <w:r w:rsidRPr="00BB1EA7">
        <w:rPr>
          <w:rFonts w:cs="Arial"/>
        </w:rPr>
        <w:t xml:space="preserve"> cm </w:t>
      </w:r>
    </w:p>
    <w:p w14:paraId="37682135" w14:textId="77777777" w:rsidR="00244B0E" w:rsidRPr="00BB1EA7" w:rsidRDefault="00244B0E" w:rsidP="00164221">
      <w:pPr>
        <w:tabs>
          <w:tab w:val="right" w:pos="8647"/>
        </w:tabs>
        <w:spacing w:before="120" w:after="120" w:line="200" w:lineRule="exact"/>
        <w:jc w:val="both"/>
        <w:rPr>
          <w:rFonts w:cs="Arial"/>
        </w:rPr>
      </w:pPr>
      <w:r w:rsidRPr="00BB1EA7">
        <w:rPr>
          <w:rFonts w:cs="Arial"/>
        </w:rPr>
        <w:t xml:space="preserve">Warstwa podbudowy zasadniczej z mieszanki niezwiązanej </w:t>
      </w:r>
    </w:p>
    <w:p w14:paraId="30CEB36A" w14:textId="77777777" w:rsidR="00244B0E" w:rsidRDefault="00244B0E" w:rsidP="00164221">
      <w:pPr>
        <w:tabs>
          <w:tab w:val="right" w:pos="9071"/>
        </w:tabs>
        <w:spacing w:before="120" w:after="120" w:line="200" w:lineRule="exact"/>
        <w:jc w:val="both"/>
        <w:rPr>
          <w:rFonts w:cs="Arial"/>
        </w:rPr>
      </w:pPr>
      <w:r w:rsidRPr="00BB1EA7">
        <w:rPr>
          <w:rFonts w:cs="Arial"/>
        </w:rPr>
        <w:t>z kruszywem C</w:t>
      </w:r>
      <w:r w:rsidRPr="00BB1EA7">
        <w:rPr>
          <w:rFonts w:cs="Arial"/>
          <w:vertAlign w:val="subscript"/>
        </w:rPr>
        <w:t xml:space="preserve">90/3 </w:t>
      </w:r>
      <w:r w:rsidRPr="00BB1EA7">
        <w:rPr>
          <w:rFonts w:cs="Arial"/>
        </w:rPr>
        <w:t>0/31,5mm</w:t>
      </w:r>
      <w:r w:rsidR="00A17D7A" w:rsidRPr="00BB1EA7">
        <w:rPr>
          <w:rFonts w:cs="Arial"/>
        </w:rPr>
        <w:t xml:space="preserve"> </w:t>
      </w:r>
      <w:r w:rsidRPr="00BB1EA7">
        <w:rPr>
          <w:rFonts w:cs="Arial"/>
          <w:u w:val="single"/>
        </w:rPr>
        <w:tab/>
      </w:r>
      <w:r w:rsidR="00BB1EA7">
        <w:rPr>
          <w:rFonts w:cs="Arial"/>
        </w:rPr>
        <w:t>2</w:t>
      </w:r>
      <w:r w:rsidR="00950217" w:rsidRPr="00BB1EA7">
        <w:rPr>
          <w:rFonts w:cs="Arial"/>
        </w:rPr>
        <w:t>0</w:t>
      </w:r>
      <w:r w:rsidRPr="00BB1EA7">
        <w:rPr>
          <w:rFonts w:cs="Arial"/>
        </w:rPr>
        <w:t xml:space="preserve"> cm</w:t>
      </w:r>
    </w:p>
    <w:p w14:paraId="2FE735E5" w14:textId="135E87FA" w:rsidR="00244B0E" w:rsidRPr="00BB1EA7" w:rsidRDefault="00280433" w:rsidP="00280433">
      <w:pPr>
        <w:spacing w:before="120" w:after="120" w:line="200" w:lineRule="exact"/>
        <w:ind w:right="-1"/>
        <w:jc w:val="right"/>
        <w:rPr>
          <w:rFonts w:cs="Arial"/>
          <w:b/>
        </w:rPr>
      </w:pPr>
      <w:r w:rsidRPr="003B0BB6">
        <w:rPr>
          <w:rFonts w:cs="Arial"/>
          <w:b/>
        </w:rPr>
        <w:t xml:space="preserve">  </w:t>
      </w:r>
      <w:r w:rsidR="00B22E45" w:rsidRPr="003B0BB6">
        <w:rPr>
          <w:rFonts w:cs="Arial"/>
          <w:b/>
        </w:rPr>
        <w:t>Razem_____</w:t>
      </w:r>
      <w:r w:rsidR="00833C20">
        <w:rPr>
          <w:rFonts w:cs="Arial"/>
          <w:b/>
        </w:rPr>
        <w:t>29</w:t>
      </w:r>
      <w:r w:rsidR="003B0BB6" w:rsidRPr="003B0BB6">
        <w:rPr>
          <w:rFonts w:cs="Arial"/>
          <w:b/>
        </w:rPr>
        <w:t xml:space="preserve"> c</w:t>
      </w:r>
      <w:r w:rsidR="00244B0E" w:rsidRPr="003B0BB6">
        <w:rPr>
          <w:rFonts w:cs="Arial"/>
          <w:b/>
        </w:rPr>
        <w:t>m</w:t>
      </w:r>
    </w:p>
    <w:p w14:paraId="553F2073" w14:textId="77777777" w:rsidR="00884CCC" w:rsidRPr="00BB1EA7" w:rsidRDefault="00BA2E74" w:rsidP="00884CCC">
      <w:pPr>
        <w:spacing w:before="120" w:after="120" w:line="200" w:lineRule="exact"/>
        <w:ind w:right="-1"/>
        <w:rPr>
          <w:rFonts w:cs="Arial"/>
          <w:b/>
        </w:rPr>
      </w:pPr>
      <w:r w:rsidRPr="00BB1EA7">
        <w:rPr>
          <w:rFonts w:cs="Arial"/>
          <w:b/>
        </w:rPr>
        <w:t>Pobocze</w:t>
      </w:r>
    </w:p>
    <w:p w14:paraId="71CCB10B" w14:textId="77777777" w:rsidR="00B32317" w:rsidRPr="00BB1EA7" w:rsidRDefault="00BA2E74" w:rsidP="00B32317">
      <w:pPr>
        <w:tabs>
          <w:tab w:val="right" w:pos="8647"/>
        </w:tabs>
        <w:spacing w:before="120" w:after="120" w:line="200" w:lineRule="exact"/>
        <w:jc w:val="both"/>
        <w:rPr>
          <w:rFonts w:cs="Arial"/>
        </w:rPr>
      </w:pPr>
      <w:r w:rsidRPr="00BB1EA7">
        <w:rPr>
          <w:rFonts w:cs="Arial"/>
        </w:rPr>
        <w:t>Warstwa kruszywa</w:t>
      </w:r>
      <w:r w:rsidR="00B32317" w:rsidRPr="00BB1EA7">
        <w:rPr>
          <w:rFonts w:cs="Arial"/>
        </w:rPr>
        <w:t xml:space="preserve"> mieszanki niezwiązanej </w:t>
      </w:r>
    </w:p>
    <w:p w14:paraId="54B0E7F5" w14:textId="77777777" w:rsidR="004F4399" w:rsidRPr="00BB1EA7" w:rsidRDefault="004F4399" w:rsidP="004F4399">
      <w:pPr>
        <w:tabs>
          <w:tab w:val="right" w:pos="9071"/>
        </w:tabs>
        <w:spacing w:before="120" w:after="120" w:line="200" w:lineRule="exact"/>
        <w:jc w:val="both"/>
        <w:rPr>
          <w:rFonts w:cs="Arial"/>
        </w:rPr>
      </w:pPr>
      <w:r w:rsidRPr="00BB1EA7">
        <w:rPr>
          <w:rFonts w:cs="Arial"/>
        </w:rPr>
        <w:t>z kruszywem C</w:t>
      </w:r>
      <w:r w:rsidRPr="00BB1EA7">
        <w:rPr>
          <w:rFonts w:cs="Arial"/>
          <w:vertAlign w:val="subscript"/>
        </w:rPr>
        <w:t xml:space="preserve">90/3 </w:t>
      </w:r>
      <w:r w:rsidRPr="00BB1EA7">
        <w:rPr>
          <w:rFonts w:cs="Arial"/>
        </w:rPr>
        <w:t xml:space="preserve">0/31,5mm </w:t>
      </w:r>
      <w:r w:rsidRPr="00BB1EA7">
        <w:rPr>
          <w:rFonts w:cs="Arial"/>
          <w:u w:val="single"/>
        </w:rPr>
        <w:tab/>
      </w:r>
      <w:r w:rsidRPr="00BB1EA7">
        <w:rPr>
          <w:rFonts w:cs="Arial"/>
        </w:rPr>
        <w:t xml:space="preserve"> 1</w:t>
      </w:r>
      <w:r w:rsidR="00BB1EA7">
        <w:rPr>
          <w:rFonts w:cs="Arial"/>
        </w:rPr>
        <w:t>5</w:t>
      </w:r>
      <w:r w:rsidRPr="00BB1EA7">
        <w:rPr>
          <w:rFonts w:cs="Arial"/>
        </w:rPr>
        <w:t xml:space="preserve"> cm</w:t>
      </w:r>
    </w:p>
    <w:p w14:paraId="21BF90AD" w14:textId="77777777" w:rsidR="00BB1EA7" w:rsidRDefault="00BB1EA7" w:rsidP="00B32317">
      <w:pPr>
        <w:spacing w:before="120" w:after="120" w:line="200" w:lineRule="exact"/>
        <w:ind w:right="-1"/>
        <w:rPr>
          <w:rFonts w:cs="Arial"/>
        </w:rPr>
      </w:pPr>
    </w:p>
    <w:p w14:paraId="2D95D8A6" w14:textId="0A6D0F9C" w:rsidR="00136A69" w:rsidRDefault="00BB1EA7" w:rsidP="00136A69">
      <w:pPr>
        <w:spacing w:before="120" w:after="120" w:line="200" w:lineRule="exact"/>
        <w:ind w:right="-1"/>
        <w:rPr>
          <w:rFonts w:cs="Arial"/>
          <w:b/>
        </w:rPr>
      </w:pPr>
      <w:r>
        <w:rPr>
          <w:rFonts w:cs="Arial"/>
          <w:b/>
        </w:rPr>
        <w:t>Zjazd</w:t>
      </w:r>
      <w:r w:rsidR="00CC4867">
        <w:rPr>
          <w:rFonts w:cs="Arial"/>
          <w:b/>
        </w:rPr>
        <w:t>y</w:t>
      </w:r>
    </w:p>
    <w:p w14:paraId="380760E6" w14:textId="77777777" w:rsidR="002330A1" w:rsidRPr="0083784D" w:rsidRDefault="002330A1" w:rsidP="002330A1">
      <w:pPr>
        <w:spacing w:after="0" w:line="240" w:lineRule="auto"/>
        <w:rPr>
          <w:rFonts w:cs="Arial"/>
          <w:color w:val="000000" w:themeColor="text1"/>
        </w:rPr>
      </w:pPr>
      <w:r>
        <w:rPr>
          <w:rFonts w:cs="Arial"/>
          <w:color w:val="000000" w:themeColor="text1"/>
        </w:rPr>
        <w:t xml:space="preserve">Grupa nośności podłoża – </w:t>
      </w:r>
      <w:r>
        <w:rPr>
          <w:rFonts w:cs="Arial"/>
          <w:color w:val="000000" w:themeColor="text1"/>
        </w:rPr>
        <w:tab/>
      </w:r>
      <w:r>
        <w:rPr>
          <w:rFonts w:cs="Arial"/>
          <w:color w:val="000000" w:themeColor="text1"/>
        </w:rPr>
        <w:tab/>
      </w:r>
      <w:r>
        <w:rPr>
          <w:rFonts w:cs="Arial"/>
          <w:color w:val="000000" w:themeColor="text1"/>
        </w:rPr>
        <w:tab/>
        <w:t>G1</w:t>
      </w:r>
    </w:p>
    <w:p w14:paraId="0E1D263C" w14:textId="77777777" w:rsidR="002330A1" w:rsidRDefault="002330A1" w:rsidP="002330A1">
      <w:pPr>
        <w:spacing w:line="240" w:lineRule="auto"/>
        <w:rPr>
          <w:rFonts w:cs="Arial"/>
          <w:color w:val="000000" w:themeColor="text1"/>
        </w:rPr>
      </w:pPr>
      <w:r w:rsidRPr="0083784D">
        <w:rPr>
          <w:rFonts w:cs="Arial"/>
          <w:color w:val="000000" w:themeColor="text1"/>
        </w:rPr>
        <w:t xml:space="preserve">Wartość wtórnego modułu </w:t>
      </w:r>
      <w:r>
        <w:rPr>
          <w:rFonts w:cs="Arial"/>
          <w:color w:val="000000" w:themeColor="text1"/>
        </w:rPr>
        <w:t>odkształcenia –</w:t>
      </w:r>
      <w:r>
        <w:rPr>
          <w:rFonts w:cs="Arial"/>
          <w:color w:val="000000" w:themeColor="text1"/>
        </w:rPr>
        <w:tab/>
        <w:t>E2 &gt;=8</w:t>
      </w:r>
      <w:r w:rsidRPr="0083784D">
        <w:rPr>
          <w:rFonts w:cs="Arial"/>
          <w:color w:val="000000" w:themeColor="text1"/>
        </w:rPr>
        <w:t xml:space="preserve">0 </w:t>
      </w:r>
      <w:proofErr w:type="spellStart"/>
      <w:r w:rsidRPr="0083784D">
        <w:rPr>
          <w:rFonts w:cs="Arial"/>
          <w:color w:val="000000" w:themeColor="text1"/>
        </w:rPr>
        <w:t>MPa</w:t>
      </w:r>
      <w:proofErr w:type="spellEnd"/>
      <w:r w:rsidRPr="0083784D">
        <w:rPr>
          <w:rFonts w:cs="Arial"/>
          <w:color w:val="000000" w:themeColor="text1"/>
        </w:rPr>
        <w:t xml:space="preserve"> </w:t>
      </w:r>
    </w:p>
    <w:p w14:paraId="68A52148" w14:textId="77777777" w:rsidR="00136A69" w:rsidRPr="00BB1EA7" w:rsidRDefault="00136A69" w:rsidP="00136A69">
      <w:pPr>
        <w:tabs>
          <w:tab w:val="right" w:pos="8647"/>
        </w:tabs>
        <w:spacing w:before="120" w:after="120" w:line="200" w:lineRule="exact"/>
        <w:jc w:val="both"/>
        <w:rPr>
          <w:rFonts w:cs="Arial"/>
        </w:rPr>
      </w:pPr>
      <w:r w:rsidRPr="00BB1EA7">
        <w:rPr>
          <w:rFonts w:cs="Arial"/>
        </w:rPr>
        <w:t xml:space="preserve">Warstwa kruszywa mieszanki niezwiązanej </w:t>
      </w:r>
    </w:p>
    <w:p w14:paraId="21FAC437" w14:textId="77777777" w:rsidR="00136A69" w:rsidRPr="00BB1EA7" w:rsidRDefault="00136A69" w:rsidP="00136A69">
      <w:pPr>
        <w:tabs>
          <w:tab w:val="right" w:pos="9071"/>
        </w:tabs>
        <w:spacing w:before="120" w:after="120" w:line="200" w:lineRule="exact"/>
        <w:jc w:val="both"/>
        <w:rPr>
          <w:rFonts w:cs="Arial"/>
        </w:rPr>
      </w:pPr>
      <w:r w:rsidRPr="00BB1EA7">
        <w:rPr>
          <w:rFonts w:cs="Arial"/>
        </w:rPr>
        <w:t>z kruszywem C</w:t>
      </w:r>
      <w:r w:rsidRPr="00BB1EA7">
        <w:rPr>
          <w:rFonts w:cs="Arial"/>
          <w:vertAlign w:val="subscript"/>
        </w:rPr>
        <w:t xml:space="preserve">90/3 </w:t>
      </w:r>
      <w:r w:rsidRPr="00BB1EA7">
        <w:rPr>
          <w:rFonts w:cs="Arial"/>
        </w:rPr>
        <w:t xml:space="preserve">0/31,5mm </w:t>
      </w:r>
      <w:r w:rsidRPr="00BB1EA7">
        <w:rPr>
          <w:rFonts w:cs="Arial"/>
          <w:u w:val="single"/>
        </w:rPr>
        <w:tab/>
      </w:r>
      <w:r w:rsidRPr="00BB1EA7">
        <w:rPr>
          <w:rFonts w:cs="Arial"/>
        </w:rPr>
        <w:t xml:space="preserve"> 1</w:t>
      </w:r>
      <w:r>
        <w:rPr>
          <w:rFonts w:cs="Arial"/>
        </w:rPr>
        <w:t>5</w:t>
      </w:r>
      <w:r w:rsidRPr="00BB1EA7">
        <w:rPr>
          <w:rFonts w:cs="Arial"/>
        </w:rPr>
        <w:t xml:space="preserve"> cm</w:t>
      </w:r>
    </w:p>
    <w:p w14:paraId="3CE2C6BF" w14:textId="77777777" w:rsidR="00A40C25" w:rsidRDefault="00A40C25" w:rsidP="00BE69B5">
      <w:pPr>
        <w:jc w:val="both"/>
      </w:pPr>
      <w:bookmarkStart w:id="11" w:name="_Hlk511633056"/>
      <w:bookmarkStart w:id="12" w:name="_Toc426040798"/>
    </w:p>
    <w:p w14:paraId="171E1950" w14:textId="77777777" w:rsidR="00244B0E" w:rsidRDefault="00244B0E" w:rsidP="00303BD8">
      <w:pPr>
        <w:spacing w:line="288" w:lineRule="auto"/>
        <w:jc w:val="both"/>
        <w:rPr>
          <w:rFonts w:cs="Arial"/>
        </w:rPr>
      </w:pPr>
      <w:bookmarkStart w:id="13" w:name="_Hlk511633086"/>
      <w:bookmarkEnd w:id="11"/>
      <w:r w:rsidRPr="000469AE">
        <w:rPr>
          <w:rFonts w:cs="Arial"/>
        </w:rPr>
        <w:t xml:space="preserve">Projektowane </w:t>
      </w:r>
      <w:r w:rsidR="000469AE" w:rsidRPr="000469AE">
        <w:rPr>
          <w:rFonts w:cs="Arial"/>
        </w:rPr>
        <w:t>rozwiązania</w:t>
      </w:r>
      <w:r w:rsidRPr="000469AE">
        <w:rPr>
          <w:rFonts w:cs="Arial"/>
        </w:rPr>
        <w:t xml:space="preserve"> zostały przedstawione na rys. nr </w:t>
      </w:r>
      <w:r w:rsidR="000469AE" w:rsidRPr="000469AE">
        <w:rPr>
          <w:rFonts w:cs="Arial"/>
        </w:rPr>
        <w:t>3</w:t>
      </w:r>
      <w:r w:rsidRPr="000469AE">
        <w:rPr>
          <w:rFonts w:cs="Arial"/>
        </w:rPr>
        <w:t xml:space="preserve"> „Przekroje </w:t>
      </w:r>
      <w:r w:rsidR="00FD1C9B" w:rsidRPr="000469AE">
        <w:rPr>
          <w:rFonts w:cs="Arial"/>
        </w:rPr>
        <w:t>konstrukcyjne</w:t>
      </w:r>
      <w:r w:rsidRPr="000469AE">
        <w:rPr>
          <w:rFonts w:cs="Arial"/>
        </w:rPr>
        <w:t>”</w:t>
      </w:r>
      <w:r w:rsidR="00131A19" w:rsidRPr="000469AE">
        <w:rPr>
          <w:rFonts w:cs="Arial"/>
        </w:rPr>
        <w:t xml:space="preserve"> niniejszego opracowania</w:t>
      </w:r>
      <w:r w:rsidRPr="000469AE">
        <w:rPr>
          <w:rFonts w:cs="Arial"/>
        </w:rPr>
        <w:t>.</w:t>
      </w:r>
    </w:p>
    <w:bookmarkEnd w:id="13"/>
    <w:p w14:paraId="78BDC622" w14:textId="77777777" w:rsidR="00244B0E" w:rsidRPr="000469AE" w:rsidRDefault="00244B0E" w:rsidP="00244B0E">
      <w:pPr>
        <w:jc w:val="both"/>
        <w:rPr>
          <w:i/>
        </w:rPr>
      </w:pPr>
      <w:r w:rsidRPr="000469AE">
        <w:rPr>
          <w:i/>
        </w:rPr>
        <w:t xml:space="preserve">Zgodnie z obowiązującymi przepisami zawartymi w ustawie Prawo budowlane (Dz. U. </w:t>
      </w:r>
      <w:r w:rsidRPr="000469AE">
        <w:rPr>
          <w:i/>
        </w:rPr>
        <w:br/>
        <w:t xml:space="preserve">z 2016 r. poz. 290) zastosowane wyroby budowlane powinny być dopuszczone do obrotu </w:t>
      </w:r>
      <w:r w:rsidR="002C3AA2" w:rsidRPr="000469AE">
        <w:rPr>
          <w:i/>
        </w:rPr>
        <w:br/>
      </w:r>
      <w:r w:rsidRPr="000469AE">
        <w:rPr>
          <w:i/>
        </w:rPr>
        <w:t>i powszechnego stosowania w budownictwie.</w:t>
      </w:r>
    </w:p>
    <w:p w14:paraId="23670FC6" w14:textId="77777777" w:rsidR="00125066" w:rsidRPr="009D090B" w:rsidRDefault="00125066" w:rsidP="00F0190B">
      <w:pPr>
        <w:pStyle w:val="Nagwek1"/>
        <w:ind w:left="431" w:hanging="431"/>
      </w:pPr>
      <w:bookmarkStart w:id="14" w:name="_Toc491673192"/>
      <w:bookmarkStart w:id="15" w:name="_Toc520795853"/>
      <w:bookmarkEnd w:id="12"/>
      <w:r w:rsidRPr="009D090B">
        <w:t>SPOSÓB ZAPEWNIENIA WARUNKÓW DO PORUSZANIA SIĘ OSOBOM NIEPŁNOSPRAWNYM W TYM PORUSZAJĄCYCH SIĘ NA WÓZKACH INWALIDZKICH</w:t>
      </w:r>
      <w:bookmarkEnd w:id="14"/>
      <w:bookmarkEnd w:id="15"/>
    </w:p>
    <w:p w14:paraId="43D4D780" w14:textId="77777777" w:rsidR="00125066" w:rsidRPr="009D090B" w:rsidRDefault="00125066" w:rsidP="00F0190B">
      <w:pPr>
        <w:pStyle w:val="OPISMAE"/>
        <w:spacing w:after="240"/>
      </w:pPr>
      <w:r w:rsidRPr="009D090B">
        <w:t>4) W stosunku do obiektu użyteczności publicznej i budynku mieszkalnego wielorodzinnego - sposób zapewnienia warunków niezbędnych do korzystania z tego obiektu przez osoby niepełnosprawne, w szczególności poruszające się na wózkach inwalidzkich</w:t>
      </w:r>
    </w:p>
    <w:p w14:paraId="575C28A8" w14:textId="77777777" w:rsidR="00F0190B" w:rsidRPr="009D090B" w:rsidRDefault="00F0190B" w:rsidP="00F0190B">
      <w:pPr>
        <w:pStyle w:val="Nagwek2"/>
      </w:pPr>
      <w:r w:rsidRPr="009D090B">
        <w:lastRenderedPageBreak/>
        <w:t>Przejścia dla pieszych</w:t>
      </w:r>
    </w:p>
    <w:p w14:paraId="0590A919" w14:textId="77777777" w:rsidR="002109CC" w:rsidRPr="00A16A80" w:rsidRDefault="001713DF" w:rsidP="002109CC">
      <w:pPr>
        <w:spacing w:line="288" w:lineRule="auto"/>
        <w:jc w:val="both"/>
        <w:rPr>
          <w:rFonts w:cs="Arial"/>
        </w:rPr>
      </w:pPr>
      <w:r>
        <w:rPr>
          <w:rFonts w:cs="Arial"/>
        </w:rPr>
        <w:t>Nie przewiduje się budowy przejść dla pieszych.</w:t>
      </w:r>
    </w:p>
    <w:p w14:paraId="19B3E56C" w14:textId="77777777" w:rsidR="00C13461" w:rsidRPr="00A16A80" w:rsidRDefault="00F0190B" w:rsidP="00AE542B">
      <w:pPr>
        <w:pStyle w:val="Nagwek1"/>
        <w:ind w:left="567" w:hanging="567"/>
      </w:pPr>
      <w:bookmarkStart w:id="16" w:name="_Toc520795854"/>
      <w:r w:rsidRPr="00A16A80">
        <w:t>DANE TECHNOLOGICZNE</w:t>
      </w:r>
      <w:bookmarkEnd w:id="16"/>
    </w:p>
    <w:p w14:paraId="257522B3" w14:textId="77777777" w:rsidR="00F0190B" w:rsidRPr="00A16A80" w:rsidRDefault="00F0190B" w:rsidP="00F0190B">
      <w:pPr>
        <w:pStyle w:val="OPISMAE"/>
        <w:spacing w:after="240"/>
      </w:pPr>
      <w:r w:rsidRPr="00A16A80">
        <w:t>5) W stosunku do obiektu usługowego, produkcyjnego lub technicznego - podstawowe dane technologiczne oraz współzależności urządzeń i wyposażenia związanego z przeznaczeniem obiektu i jego rozwiązaniami budowlanymi</w:t>
      </w:r>
    </w:p>
    <w:p w14:paraId="19C0E4ED" w14:textId="77777777" w:rsidR="001713DF" w:rsidRDefault="00F0190B" w:rsidP="00303BD8">
      <w:pPr>
        <w:spacing w:line="288" w:lineRule="auto"/>
        <w:jc w:val="both"/>
        <w:rPr>
          <w:rFonts w:cs="Arial"/>
        </w:rPr>
      </w:pPr>
      <w:r w:rsidRPr="00A16A80">
        <w:rPr>
          <w:rFonts w:cs="Arial"/>
        </w:rPr>
        <w:t>Nie dotyczy.</w:t>
      </w:r>
    </w:p>
    <w:p w14:paraId="181B1EE8" w14:textId="77777777" w:rsidR="00F0190B" w:rsidRPr="00A16A80" w:rsidRDefault="00F0190B" w:rsidP="00AE542B">
      <w:pPr>
        <w:pStyle w:val="Nagwek1"/>
        <w:ind w:left="567" w:hanging="567"/>
      </w:pPr>
      <w:bookmarkStart w:id="17" w:name="_Toc520795855"/>
      <w:r w:rsidRPr="00A16A80">
        <w:t>URZĄDZENIA BEZPIECZEŃSTWA RUCHU</w:t>
      </w:r>
      <w:bookmarkEnd w:id="17"/>
    </w:p>
    <w:p w14:paraId="637D76B5" w14:textId="77777777" w:rsidR="00F0190B" w:rsidRPr="00A16A80" w:rsidRDefault="00F0190B" w:rsidP="00F0190B">
      <w:pPr>
        <w:pStyle w:val="OPISMAE"/>
        <w:spacing w:after="240"/>
      </w:pPr>
      <w:r w:rsidRPr="00A16A80">
        <w:t xml:space="preserve">6) w stosunku do obiektu budowlanego liniowego – rozwiązania budowlane i </w:t>
      </w:r>
      <w:proofErr w:type="spellStart"/>
      <w:r w:rsidRPr="00A16A80">
        <w:t>techniczno</w:t>
      </w:r>
      <w:proofErr w:type="spellEnd"/>
      <w:r w:rsidRPr="00A16A80">
        <w:t xml:space="preserve"> -</w:t>
      </w:r>
      <w:r w:rsidR="00D97BDE" w:rsidRPr="00A16A80">
        <w:t xml:space="preserve"> </w:t>
      </w:r>
      <w:r w:rsidRPr="00A16A80">
        <w:t xml:space="preserve">instalacyjne, nawiązujące do warunków terenu występujących wzdłuż jego trasy, oraz rozwiązania </w:t>
      </w:r>
      <w:proofErr w:type="spellStart"/>
      <w:r w:rsidRPr="00A16A80">
        <w:t>techniczno</w:t>
      </w:r>
      <w:proofErr w:type="spellEnd"/>
      <w:r w:rsidRPr="00A16A80">
        <w:t xml:space="preserve"> - budowlane w miejscach charakterystycznych lub o szczególnym znaczeniu dla funkcjonowania obiektu albo istotne ze względów bezpieczeństwa, z uwzględnieniem wymaganych stref ochronnych</w:t>
      </w:r>
    </w:p>
    <w:p w14:paraId="5F3FE215" w14:textId="77777777" w:rsidR="00F0190B" w:rsidRPr="00A16A80" w:rsidRDefault="00F0190B" w:rsidP="00303BD8">
      <w:pPr>
        <w:spacing w:line="288" w:lineRule="auto"/>
        <w:jc w:val="both"/>
        <w:rPr>
          <w:rFonts w:cs="Arial"/>
        </w:rPr>
      </w:pPr>
      <w:r w:rsidRPr="00A16A80">
        <w:rPr>
          <w:rFonts w:cs="Arial"/>
        </w:rPr>
        <w:t xml:space="preserve"> </w:t>
      </w:r>
      <w:r w:rsidR="009E0CAD" w:rsidRPr="00A16A80">
        <w:rPr>
          <w:rFonts w:cs="Arial"/>
        </w:rPr>
        <w:t>Nie dotyczy.</w:t>
      </w:r>
    </w:p>
    <w:p w14:paraId="30D121C9" w14:textId="77777777" w:rsidR="00F0190B" w:rsidRPr="00A16A80" w:rsidRDefault="00F0190B" w:rsidP="00AE542B">
      <w:pPr>
        <w:pStyle w:val="Nagwek1"/>
        <w:ind w:left="567" w:hanging="567"/>
      </w:pPr>
      <w:bookmarkStart w:id="18" w:name="_Toc520795856"/>
      <w:r w:rsidRPr="00A16A80">
        <w:t>ELEMENTY WYPOSAŻENIA BUDOWLANO – INSTALACYJNEGO</w:t>
      </w:r>
      <w:bookmarkEnd w:id="18"/>
    </w:p>
    <w:p w14:paraId="6209F3E9" w14:textId="77777777" w:rsidR="00F0190B" w:rsidRPr="00A16A80" w:rsidRDefault="00F0190B" w:rsidP="00F0190B">
      <w:pPr>
        <w:pStyle w:val="Nagwek2"/>
      </w:pPr>
      <w:r w:rsidRPr="00A16A80">
        <w:t>Odwodnienie</w:t>
      </w:r>
    </w:p>
    <w:p w14:paraId="32DF0DF5" w14:textId="5187C09C" w:rsidR="00BE69B5" w:rsidRDefault="00136A69" w:rsidP="00BE69B5">
      <w:pPr>
        <w:jc w:val="both"/>
      </w:pPr>
      <w:bookmarkStart w:id="19" w:name="_Hlk511629996"/>
      <w:r w:rsidRPr="0074065D">
        <w:t>Odwodnienie projektowa</w:t>
      </w:r>
      <w:r>
        <w:t>nej</w:t>
      </w:r>
      <w:r w:rsidRPr="0074065D">
        <w:t xml:space="preserve"> jezdni odbywać się będzie powierzchniowo za pomocą pochyleń podłużnych i poprzecznych </w:t>
      </w:r>
      <w:r>
        <w:t>w kierunku terenów przyległych.</w:t>
      </w:r>
      <w:r w:rsidR="00CC4867">
        <w:t xml:space="preserve"> Całość wód zostanie zagospodarowana w obszarze pasa drogowego.</w:t>
      </w:r>
    </w:p>
    <w:bookmarkEnd w:id="19"/>
    <w:p w14:paraId="498BABB7" w14:textId="77777777" w:rsidR="00F0190B" w:rsidRPr="00DB3241" w:rsidRDefault="00F0190B" w:rsidP="00F0190B">
      <w:pPr>
        <w:pStyle w:val="Nagwek2"/>
      </w:pPr>
      <w:r w:rsidRPr="00DB3241">
        <w:t>Kolizje</w:t>
      </w:r>
    </w:p>
    <w:p w14:paraId="0E47561D" w14:textId="52BFD655" w:rsidR="008C0AD0" w:rsidRPr="0097086A" w:rsidRDefault="008C0AD0" w:rsidP="00814738">
      <w:pPr>
        <w:jc w:val="both"/>
      </w:pPr>
      <w:bookmarkStart w:id="20" w:name="_Hlk497125985"/>
      <w:r w:rsidRPr="0097086A">
        <w:t>Z uwagi na istniejące uzbr</w:t>
      </w:r>
      <w:r w:rsidR="00CC4867">
        <w:t xml:space="preserve">ojenie podziemne roboty ziemne </w:t>
      </w:r>
      <w:r w:rsidRPr="0097086A">
        <w:t>w rejonie tych elementów należy wykonywać ręcznie za wiedzą i pod nadzorem właściwych branżowo służb.</w:t>
      </w:r>
    </w:p>
    <w:p w14:paraId="61BF46B6" w14:textId="77777777" w:rsidR="00833C20" w:rsidRPr="003622C9" w:rsidRDefault="00833C20" w:rsidP="00833C20">
      <w:pPr>
        <w:spacing w:line="240" w:lineRule="auto"/>
        <w:rPr>
          <w:rFonts w:cs="Arial"/>
          <w:color w:val="000000" w:themeColor="text1"/>
        </w:rPr>
      </w:pPr>
      <w:r w:rsidRPr="003622C9">
        <w:rPr>
          <w:rFonts w:cs="Arial"/>
          <w:color w:val="000000" w:themeColor="text1"/>
        </w:rPr>
        <w:t xml:space="preserve">Należy wykonać regulację wysokościową całej istniejącej armatury uzbrojenia podziemnego dostosowując ją do projektowanych rzędnych nawierzchni. Wszystkie naziemne elementy uzbrojenia podziemnego (włazy, klapy, studnie, itp.) muszą być ściśle wypoziomowane do powierzchni jezdni, </w:t>
      </w:r>
      <w:r w:rsidR="002E3B82">
        <w:rPr>
          <w:rFonts w:cs="Arial"/>
          <w:color w:val="000000" w:themeColor="text1"/>
        </w:rPr>
        <w:t>poboczy</w:t>
      </w:r>
      <w:r w:rsidRPr="003622C9">
        <w:rPr>
          <w:rFonts w:cs="Arial"/>
          <w:color w:val="000000" w:themeColor="text1"/>
        </w:rPr>
        <w:t xml:space="preserve"> itp.</w:t>
      </w:r>
    </w:p>
    <w:p w14:paraId="0208AC75" w14:textId="592497F2" w:rsidR="00833C20" w:rsidRDefault="00833C20" w:rsidP="00833C20">
      <w:pPr>
        <w:spacing w:line="240" w:lineRule="auto"/>
        <w:rPr>
          <w:rFonts w:cs="Arial"/>
          <w:color w:val="000000" w:themeColor="text1"/>
        </w:rPr>
      </w:pPr>
      <w:r w:rsidRPr="003622C9">
        <w:rPr>
          <w:rFonts w:cs="Arial"/>
          <w:color w:val="000000" w:themeColor="text1"/>
        </w:rPr>
        <w:t>Uszkodzone elementy zabezpieczające (włazy, pokrywy, skrzynki itp.), należy wymienić na nowe, spełniające wymagania normy PN-EN 124 w zakresie klasy nośności.</w:t>
      </w:r>
    </w:p>
    <w:p w14:paraId="184CFC56" w14:textId="77777777" w:rsidR="009D64C7" w:rsidRDefault="009D64C7" w:rsidP="009D64C7">
      <w:pPr>
        <w:ind w:firstLine="708"/>
        <w:rPr>
          <w:b/>
        </w:rPr>
      </w:pPr>
    </w:p>
    <w:p w14:paraId="30F5FED5" w14:textId="77777777" w:rsidR="009D64C7" w:rsidRDefault="009D64C7" w:rsidP="009D64C7">
      <w:pPr>
        <w:ind w:firstLine="708"/>
        <w:rPr>
          <w:b/>
        </w:rPr>
      </w:pPr>
    </w:p>
    <w:p w14:paraId="1A36FB96" w14:textId="5C793513" w:rsidR="009D64C7" w:rsidRDefault="009D64C7" w:rsidP="009D64C7">
      <w:pPr>
        <w:ind w:firstLine="708"/>
        <w:rPr>
          <w:b/>
        </w:rPr>
      </w:pPr>
      <w:r w:rsidRPr="000F4F76">
        <w:rPr>
          <w:b/>
        </w:rPr>
        <w:t xml:space="preserve">7.2.1 </w:t>
      </w:r>
      <w:r w:rsidRPr="000F4F76">
        <w:rPr>
          <w:b/>
        </w:rPr>
        <w:tab/>
        <w:t>Elektroenergetyka</w:t>
      </w:r>
      <w:r>
        <w:rPr>
          <w:b/>
        </w:rPr>
        <w:t xml:space="preserve"> i oświetlenie uliczne</w:t>
      </w:r>
    </w:p>
    <w:p w14:paraId="4A5E76E5" w14:textId="77777777" w:rsidR="009D64C7" w:rsidRDefault="009D64C7" w:rsidP="009D64C7">
      <w:pPr>
        <w:jc w:val="both"/>
      </w:pPr>
      <w:r w:rsidRPr="004C7C9E">
        <w:t xml:space="preserve">W związku z przebudową układu drogowego na ul. Parkowej w Hucie Dłutowskiej, przebudowana zostanie sieć elektroenergetyczna niskiego napięcia i oświetlenia PGE Dystrybucja S.A. Istniejący słup na skrzyżowaniu ulicy Parkowej i Spacerowej zostanie wymieniony i posadowiony w nowej lokalizacji, a istniejące przyłącza napowietrzne i kablowe zostaną przewieszone na nowy słup. Istniejący słup na ulicy Parkowej również zostanie wymieniony z przelotowego na odporowy, a odcinek linii gołej pomiędzy nimi zostanie wymieniony na izolowany. Słup na działce nr 135 zostanie zdemontowany razem z istniejącym odcinkiem linii napowietrznej. Istniejące przyłącze napowietrzne zostanie skablowane. Zaprojektowano złącze kablowo pomiarowe typu ZK3+2P do którego należy wprowadzić istniejące i projektowane przyłącza. Istniejące kable sprowadzone ze słupa należy przełożyć </w:t>
      </w:r>
      <w:r w:rsidRPr="004C7C9E">
        <w:lastRenderedPageBreak/>
        <w:t>do projektowanego złącza i przełożyć je zgodnie z branżowym planem zagospodarowania terenu.</w:t>
      </w:r>
    </w:p>
    <w:p w14:paraId="2503FB05" w14:textId="77777777" w:rsidR="009D64C7" w:rsidRDefault="009D64C7" w:rsidP="009D64C7">
      <w:pPr>
        <w:spacing w:after="0" w:line="240" w:lineRule="auto"/>
        <w:jc w:val="both"/>
      </w:pPr>
      <w:r w:rsidRPr="000F4F76">
        <w:t xml:space="preserve">Istniejące kable </w:t>
      </w:r>
      <w:r>
        <w:t xml:space="preserve">elektroenergetyczne pod </w:t>
      </w:r>
      <w:r w:rsidRPr="000F4F76">
        <w:t>nawierzchnią jezdni ulicy, zjazdów</w:t>
      </w:r>
      <w:r>
        <w:t xml:space="preserve"> oraz w rejonie projektowanych drzew</w:t>
      </w:r>
      <w:r w:rsidRPr="000F4F76">
        <w:t xml:space="preserve"> należy zabezpieczyć rurami osłonow</w:t>
      </w:r>
      <w:r>
        <w:t>ymi dwudzielnymi typu APS AROT:</w:t>
      </w:r>
    </w:p>
    <w:p w14:paraId="24C1C1C4" w14:textId="77777777" w:rsidR="009D64C7" w:rsidRDefault="009D64C7" w:rsidP="009D64C7">
      <w:pPr>
        <w:spacing w:after="0" w:line="240" w:lineRule="auto"/>
        <w:jc w:val="both"/>
      </w:pPr>
      <w:r>
        <w:t>- średnie napięcie rurami koloru czerwonego fi 160mm,</w:t>
      </w:r>
    </w:p>
    <w:p w14:paraId="3833329A" w14:textId="77777777" w:rsidR="009D64C7" w:rsidRDefault="009D64C7" w:rsidP="009D64C7">
      <w:pPr>
        <w:spacing w:after="0" w:line="240" w:lineRule="auto"/>
        <w:jc w:val="both"/>
      </w:pPr>
      <w:r>
        <w:t>- niskie napięcie rurami koloru niebieskiego fi 110m.</w:t>
      </w:r>
    </w:p>
    <w:p w14:paraId="1F2912D7" w14:textId="77777777" w:rsidR="009D64C7" w:rsidRDefault="009D64C7" w:rsidP="009D64C7">
      <w:pPr>
        <w:spacing w:after="0" w:line="240" w:lineRule="auto"/>
        <w:jc w:val="both"/>
      </w:pPr>
    </w:p>
    <w:p w14:paraId="05C4943B" w14:textId="77777777" w:rsidR="009D64C7" w:rsidRDefault="009D64C7" w:rsidP="009D64C7">
      <w:pPr>
        <w:ind w:firstLine="708"/>
        <w:jc w:val="both"/>
        <w:rPr>
          <w:b/>
        </w:rPr>
      </w:pPr>
      <w:r>
        <w:rPr>
          <w:b/>
        </w:rPr>
        <w:t>7.2.2</w:t>
      </w:r>
      <w:r w:rsidRPr="000F4F76">
        <w:rPr>
          <w:b/>
        </w:rPr>
        <w:tab/>
        <w:t>Teletechnika</w:t>
      </w:r>
    </w:p>
    <w:p w14:paraId="617751E8" w14:textId="77777777" w:rsidR="009D64C7" w:rsidRDefault="009D64C7" w:rsidP="009D64C7">
      <w:pPr>
        <w:jc w:val="both"/>
      </w:pPr>
      <w:r w:rsidRPr="0042424A">
        <w:t>Istniejący kabel teletechniczny należący do Orange należy przełożyć zgodnie z branżowym planem zagospodarowania terenu i zabezpieczyć rurą dwudzielną o średnicy zewnętrznej 110mm. Obok rury dwudzielnej należy ułożyć dodatkowo rurę pełną, karbowaną, o średnicy zewnętrznej 110mm jako rurą rezerwową. Końce kanalizacji wprowadzić do projektowanych studzienek typu SK-1 o wymiarach 0,6x0,6m.</w:t>
      </w:r>
    </w:p>
    <w:p w14:paraId="398E0D25" w14:textId="77777777" w:rsidR="009D64C7" w:rsidRDefault="009D64C7" w:rsidP="009D64C7">
      <w:pPr>
        <w:spacing w:after="0" w:line="240" w:lineRule="auto"/>
        <w:jc w:val="both"/>
      </w:pPr>
      <w:r>
        <w:t>Istniejące kable telekomunikacyjne i telewizyjne pod nawierzchnią jezdni zabezpieczyć:</w:t>
      </w:r>
    </w:p>
    <w:p w14:paraId="199B1272" w14:textId="77777777" w:rsidR="009D64C7" w:rsidRDefault="009D64C7" w:rsidP="009D64C7">
      <w:pPr>
        <w:spacing w:after="0" w:line="240" w:lineRule="auto"/>
        <w:jc w:val="both"/>
      </w:pPr>
      <w:r>
        <w:t xml:space="preserve">- rurami osłonowymi dwudzielnymi typu PS AROT koloru niebieskiego, średnicy 160mm (dla kabli pojedynczych). </w:t>
      </w:r>
    </w:p>
    <w:p w14:paraId="6D1F5642" w14:textId="77777777" w:rsidR="009D64C7" w:rsidRDefault="009D64C7" w:rsidP="009D64C7">
      <w:pPr>
        <w:spacing w:after="0" w:line="240" w:lineRule="auto"/>
        <w:jc w:val="both"/>
      </w:pPr>
      <w:r>
        <w:t xml:space="preserve">- ławą z betonu żwirowego C16/20 (dla kanalizacji wielootworowej) </w:t>
      </w:r>
    </w:p>
    <w:p w14:paraId="663D20AE" w14:textId="77777777" w:rsidR="009D64C7" w:rsidRDefault="009D64C7" w:rsidP="009D64C7">
      <w:pPr>
        <w:spacing w:after="0" w:line="240" w:lineRule="auto"/>
        <w:jc w:val="both"/>
      </w:pPr>
    </w:p>
    <w:p w14:paraId="521B930B" w14:textId="77777777" w:rsidR="009D64C7" w:rsidRDefault="009D64C7" w:rsidP="009D64C7">
      <w:pPr>
        <w:spacing w:after="0" w:line="240" w:lineRule="auto"/>
        <w:jc w:val="both"/>
      </w:pPr>
      <w:r w:rsidRPr="000F4F76">
        <w:t xml:space="preserve">Należy wykonać regulację </w:t>
      </w:r>
      <w:r>
        <w:t xml:space="preserve">obramowań istniejących studni kablowych </w:t>
      </w:r>
      <w:r w:rsidRPr="000F4F76">
        <w:t>dostosowując</w:t>
      </w:r>
      <w:r>
        <w:t xml:space="preserve"> ją</w:t>
      </w:r>
      <w:r w:rsidRPr="000F4F76">
        <w:t xml:space="preserve"> do projektowanych rzędnych nawierzchni</w:t>
      </w:r>
      <w:r>
        <w:t>.</w:t>
      </w:r>
    </w:p>
    <w:p w14:paraId="6BE5FC7F" w14:textId="77777777" w:rsidR="009D64C7" w:rsidRDefault="009D64C7" w:rsidP="00833C20">
      <w:pPr>
        <w:spacing w:line="240" w:lineRule="auto"/>
        <w:rPr>
          <w:rFonts w:cs="Arial"/>
          <w:color w:val="000000" w:themeColor="text1"/>
        </w:rPr>
      </w:pPr>
    </w:p>
    <w:p w14:paraId="75C66DAA" w14:textId="77777777" w:rsidR="00F0190B" w:rsidRPr="00374B9B" w:rsidRDefault="00F0190B" w:rsidP="00AE542B">
      <w:pPr>
        <w:pStyle w:val="Nagwek1"/>
        <w:ind w:left="567" w:hanging="567"/>
      </w:pPr>
      <w:bookmarkStart w:id="21" w:name="_Toc520795857"/>
      <w:bookmarkEnd w:id="20"/>
      <w:r w:rsidRPr="00374B9B">
        <w:t>URZĄDZENIA INSTALACJI TECHNICZNYCH</w:t>
      </w:r>
      <w:bookmarkEnd w:id="21"/>
    </w:p>
    <w:p w14:paraId="5869FD25" w14:textId="77777777" w:rsidR="00F0190B" w:rsidRPr="00374B9B" w:rsidRDefault="00F0190B" w:rsidP="00F0190B">
      <w:pPr>
        <w:pStyle w:val="OPISMAE"/>
        <w:spacing w:after="240"/>
      </w:pPr>
      <w:r w:rsidRPr="00374B9B">
        <w:t xml:space="preserve">8) Rozwiązania i sposób funkcjonowania zasadniczych urządzeń instalacji technicznych, w tym przemysłowych i ich zespołów tworzących całość </w:t>
      </w:r>
      <w:proofErr w:type="spellStart"/>
      <w:r w:rsidRPr="00374B9B">
        <w:t>techniczno</w:t>
      </w:r>
      <w:proofErr w:type="spellEnd"/>
      <w:r w:rsidRPr="00374B9B">
        <w:t xml:space="preserve"> - użytkową, decydującą o podstawowym przeznaczeniu obiektu budowlanego, w tym charakterystykę i odnośne parametry instalacji i urządzeń technologicznych, mających wpływ na architekturę, konstrukcję, instalacje i urządzenia techniczne związane z obiektem</w:t>
      </w:r>
    </w:p>
    <w:p w14:paraId="752162CF" w14:textId="77777777" w:rsidR="00F0190B" w:rsidRPr="00374B9B" w:rsidRDefault="00F0190B" w:rsidP="00F0190B">
      <w:pPr>
        <w:rPr>
          <w:lang w:eastAsia="pl-PL"/>
        </w:rPr>
      </w:pPr>
      <w:r w:rsidRPr="00374B9B">
        <w:rPr>
          <w:lang w:eastAsia="pl-PL"/>
        </w:rPr>
        <w:t>Nie dotyczy.</w:t>
      </w:r>
    </w:p>
    <w:p w14:paraId="1CD88E65" w14:textId="77777777" w:rsidR="00F0190B" w:rsidRPr="00374B9B" w:rsidRDefault="00F0190B" w:rsidP="00AE542B">
      <w:pPr>
        <w:pStyle w:val="Nagwek1"/>
        <w:ind w:left="567" w:hanging="567"/>
      </w:pPr>
      <w:bookmarkStart w:id="22" w:name="_Toc520795858"/>
      <w:r w:rsidRPr="00374B9B">
        <w:t>CHARAKTERYSTYKA ENERGETYCZNA OBIEKTU</w:t>
      </w:r>
      <w:bookmarkEnd w:id="22"/>
    </w:p>
    <w:p w14:paraId="3ADB8173" w14:textId="77777777" w:rsidR="00F0190B" w:rsidRPr="00374B9B" w:rsidRDefault="00F0190B" w:rsidP="00F0190B">
      <w:pPr>
        <w:pStyle w:val="OPISMAE"/>
        <w:spacing w:after="240"/>
      </w:pPr>
      <w:r w:rsidRPr="00374B9B">
        <w:t>9) charakterystykę energetyczną budynku, opracowaną zgodnie z przepisami wydanymi na podstawie art. 15 ustawy z dnia 29 sierpnia 2014 r. o charakterystyce energetycznej budynków (Dz. U. poz. 1200 oraz z 2015 r. poz. 151), określającą w zależności od potrzeb</w:t>
      </w:r>
    </w:p>
    <w:p w14:paraId="1201DA91" w14:textId="77777777" w:rsidR="00F0190B" w:rsidRPr="00374B9B" w:rsidRDefault="00F0190B" w:rsidP="00F0190B">
      <w:pPr>
        <w:rPr>
          <w:lang w:eastAsia="pl-PL"/>
        </w:rPr>
      </w:pPr>
      <w:r w:rsidRPr="00374B9B">
        <w:rPr>
          <w:lang w:eastAsia="pl-PL"/>
        </w:rPr>
        <w:t>Nie dotyczy.</w:t>
      </w:r>
    </w:p>
    <w:p w14:paraId="6C2AB295" w14:textId="77777777" w:rsidR="000A5481" w:rsidRPr="00095994" w:rsidRDefault="000A5481" w:rsidP="00AE542B">
      <w:pPr>
        <w:pStyle w:val="Nagwek1"/>
        <w:ind w:left="567" w:hanging="567"/>
      </w:pPr>
      <w:bookmarkStart w:id="23" w:name="_Toc520795859"/>
      <w:r w:rsidRPr="00095994">
        <w:t>WPŁYW OBIEKTU</w:t>
      </w:r>
      <w:r w:rsidR="00F357AB" w:rsidRPr="00095994">
        <w:t xml:space="preserve"> </w:t>
      </w:r>
      <w:r w:rsidRPr="00095994">
        <w:t>NA ŚRODOWISKO</w:t>
      </w:r>
      <w:bookmarkEnd w:id="23"/>
    </w:p>
    <w:p w14:paraId="3D11EA07" w14:textId="77777777" w:rsidR="000A5481" w:rsidRPr="00095994" w:rsidRDefault="00F0190B" w:rsidP="000A5481">
      <w:pPr>
        <w:pStyle w:val="OPISMAE"/>
      </w:pPr>
      <w:r w:rsidRPr="00095994">
        <w:t>10</w:t>
      </w:r>
      <w:r w:rsidR="000A5481" w:rsidRPr="00095994">
        <w:t>) Dane techniczne obiektu budowlanego charakteryzujące wpływ obiektu budowlanego na środowisko i jego wykorzystywanie oraz na zdrowie ludzi i obiekty sąsiednie pod względem:</w:t>
      </w:r>
    </w:p>
    <w:p w14:paraId="734BD798" w14:textId="77777777" w:rsidR="000A5481" w:rsidRPr="00095994" w:rsidRDefault="000A5481" w:rsidP="000A5481">
      <w:pPr>
        <w:pStyle w:val="OPISMAE"/>
      </w:pPr>
      <w:r w:rsidRPr="00095994">
        <w:t>a) zapotrzebowania i jakości wody oraz ilości, jakości i sposobu odprowadzania ścieków,</w:t>
      </w:r>
    </w:p>
    <w:p w14:paraId="3F9AE63E" w14:textId="77777777" w:rsidR="000A5481" w:rsidRPr="00095994" w:rsidRDefault="000A5481" w:rsidP="000A5481">
      <w:pPr>
        <w:pStyle w:val="OPISMAE"/>
      </w:pPr>
      <w:r w:rsidRPr="00095994">
        <w:t>b) emisji zanieczyszczeń gazowych, w tym zapachów, pyłowych i płynnych, z podaniem ich rodzaju, ilości i zasięgu rozprzestrzeniania się,</w:t>
      </w:r>
    </w:p>
    <w:p w14:paraId="347FB476" w14:textId="77777777" w:rsidR="000A5481" w:rsidRPr="00095994" w:rsidRDefault="000A5481" w:rsidP="000A5481">
      <w:pPr>
        <w:pStyle w:val="OPISMAE"/>
      </w:pPr>
      <w:r w:rsidRPr="00095994">
        <w:t>c) rodzaju i ilości wytwarzanych odpadów,</w:t>
      </w:r>
    </w:p>
    <w:p w14:paraId="223AE7D7" w14:textId="77777777" w:rsidR="000A5481" w:rsidRPr="00095994" w:rsidRDefault="000A5481" w:rsidP="000A5481">
      <w:pPr>
        <w:pStyle w:val="OPISMAE"/>
      </w:pPr>
      <w:r w:rsidRPr="00095994">
        <w:t>d) emisji hałasu oraz wibracji, a także promieniowania, w szczególności jonizującego, pola elektromagnetycznego i innych zakłóceń, z podaniem odpowiednich parametrów tych czynników i zasięgu ich rozprzestrzeniania się,</w:t>
      </w:r>
    </w:p>
    <w:p w14:paraId="48DCD5D5" w14:textId="77777777" w:rsidR="000A5481" w:rsidRPr="00095994" w:rsidRDefault="000A5481" w:rsidP="000A5481">
      <w:pPr>
        <w:pStyle w:val="OPISMAE"/>
      </w:pPr>
      <w:r w:rsidRPr="00095994">
        <w:t xml:space="preserve">e) wpływu obiektu budowlanego na istniejący drzewostan, powierzchnię ziemi, w tym glebę, wody powierzchniowe i podziemne, oraz wykazać, że przyjęte w projekcie </w:t>
      </w:r>
      <w:proofErr w:type="spellStart"/>
      <w:r w:rsidRPr="00095994">
        <w:t>architektoniczno</w:t>
      </w:r>
      <w:proofErr w:type="spellEnd"/>
      <w:r w:rsidRPr="00095994">
        <w:t xml:space="preserve"> - budowlanym rozwiązania przestrzenne, funkcjonalne i techniczne ograniczają lub eliminują wpływ obiektu budowlanego na środowisko przyrodnicze, zdrowie ludzi i inne obiekty budowlane, zgodnie z odrębnymi przepisami</w:t>
      </w:r>
    </w:p>
    <w:p w14:paraId="5B042518" w14:textId="77777777" w:rsidR="000A5481" w:rsidRPr="00095994" w:rsidRDefault="000A5481" w:rsidP="000A5481">
      <w:pPr>
        <w:pStyle w:val="Nagwek2"/>
      </w:pPr>
      <w:r w:rsidRPr="00095994">
        <w:t>Ochrona wód powierzchniowych i podziemnych</w:t>
      </w:r>
    </w:p>
    <w:p w14:paraId="0919BB25" w14:textId="6C18194A" w:rsidR="00136A69" w:rsidRPr="00136A69" w:rsidRDefault="00136A69" w:rsidP="00136A69">
      <w:pPr>
        <w:jc w:val="both"/>
        <w:rPr>
          <w:color w:val="FF0000"/>
        </w:rPr>
      </w:pPr>
      <w:r w:rsidRPr="00136A69">
        <w:rPr>
          <w:rFonts w:cs="Arial"/>
        </w:rPr>
        <w:t>Odwodnienie projektowanej jezdni odbywać się będzie powierzchniowo za pomocą pochyleń podłużnych i poprzecznych w kierunku terenów przyległych.</w:t>
      </w:r>
      <w:r>
        <w:rPr>
          <w:rFonts w:cs="Arial"/>
        </w:rPr>
        <w:t xml:space="preserve"> </w:t>
      </w:r>
      <w:r w:rsidR="00CC4867">
        <w:rPr>
          <w:rFonts w:cs="Arial"/>
        </w:rPr>
        <w:t>Całość wód opadowych zostanie zagospodarowana w pasie drogowym drogi gminnej.</w:t>
      </w:r>
    </w:p>
    <w:p w14:paraId="59AB6BE2" w14:textId="77777777" w:rsidR="000A5481" w:rsidRPr="00095994" w:rsidRDefault="000A5481" w:rsidP="000A5481">
      <w:pPr>
        <w:pStyle w:val="Nagwek2"/>
      </w:pPr>
      <w:r w:rsidRPr="00095994">
        <w:lastRenderedPageBreak/>
        <w:t>Oddziaływanie na powietrze</w:t>
      </w:r>
    </w:p>
    <w:p w14:paraId="2056A242" w14:textId="77777777" w:rsidR="000A5481" w:rsidRPr="00095994" w:rsidRDefault="000A5481" w:rsidP="00B26CAA">
      <w:pPr>
        <w:jc w:val="both"/>
        <w:rPr>
          <w:rFonts w:eastAsia="Andale Sans UI"/>
        </w:rPr>
      </w:pPr>
      <w:r w:rsidRPr="00095994">
        <w:t xml:space="preserve">Na etapie prowadzenia prac budowlanych występować będą okresowe uciążliwości związane z emisją substancji do powietrza w wyniku pracy maszyn budowlanych, które mogą niekorzystnie oddziaływać na mieszkańców w sąsiedztwie </w:t>
      </w:r>
      <w:r w:rsidR="009E0CAD" w:rsidRPr="00095994">
        <w:t>budowanej inwestycji</w:t>
      </w:r>
      <w:r w:rsidRPr="00095994">
        <w:t xml:space="preserve">. Maszyny </w:t>
      </w:r>
      <w:r w:rsidR="00B26CAA" w:rsidRPr="00095994">
        <w:br/>
      </w:r>
      <w:r w:rsidRPr="00095994">
        <w:t xml:space="preserve">i pojazdy nie powinny być przeciążone i przeładowane oraz powinny spełniać wymagania odnośnie emisji substancji do powietrza. Jednocześnie przewożony materiał budowlany powinien być zabezpieczony przed pyleniem. </w:t>
      </w:r>
    </w:p>
    <w:p w14:paraId="369B79B2" w14:textId="77777777" w:rsidR="000A5481" w:rsidRPr="00095994" w:rsidRDefault="000A5481" w:rsidP="000A5481">
      <w:pPr>
        <w:pStyle w:val="Nagwek2"/>
      </w:pPr>
      <w:r w:rsidRPr="00095994">
        <w:t>Oddziaływanie akustyczne</w:t>
      </w:r>
    </w:p>
    <w:p w14:paraId="05987297" w14:textId="77777777" w:rsidR="000A5481" w:rsidRPr="00095994" w:rsidRDefault="000A5481" w:rsidP="00B26CAA">
      <w:pPr>
        <w:jc w:val="both"/>
      </w:pPr>
      <w:r w:rsidRPr="00095994">
        <w:rPr>
          <w:rFonts w:eastAsia="Andale Sans UI"/>
        </w:rPr>
        <w:t xml:space="preserve">Na etapie wykonywania prac budowlanych należy się spodziewać zwiększonej emisji hałasu spowodowanej: pracą ciężkiego sprzętu wykonującego prace budowlane, dowozu materiałów budowlanych. Wpływ maszyn budowlanych na warunki akustyczne w fazie realizacji przedsięwzięcia można ograniczyć poprzez zastosowanie właściwej organizacji pracy: sprzętu o jak najniższej emisji hałasu i prowadzenie prac budowlanych w sąsiedztwie terenów objętych ochroną przed hałasem, w tym terenów zabudowy mieszkaniowej w porze dziennej </w:t>
      </w:r>
      <w:r w:rsidR="00B26CAA" w:rsidRPr="00095994">
        <w:rPr>
          <w:rFonts w:eastAsia="Andale Sans UI"/>
        </w:rPr>
        <w:br/>
      </w:r>
      <w:r w:rsidRPr="00095994">
        <w:rPr>
          <w:rFonts w:eastAsia="Andale Sans UI"/>
        </w:rPr>
        <w:t>w godzinach od 6:00 –</w:t>
      </w:r>
      <w:r w:rsidR="0085246D" w:rsidRPr="00095994">
        <w:rPr>
          <w:rFonts w:eastAsia="Andale Sans UI"/>
        </w:rPr>
        <w:t xml:space="preserve"> </w:t>
      </w:r>
      <w:r w:rsidRPr="00095994">
        <w:rPr>
          <w:rFonts w:eastAsia="Andale Sans UI"/>
        </w:rPr>
        <w:t>22:00.</w:t>
      </w:r>
    </w:p>
    <w:p w14:paraId="4470C4ED" w14:textId="77777777" w:rsidR="000A5481" w:rsidRPr="00095994" w:rsidRDefault="000A5481" w:rsidP="00B26CAA">
      <w:pPr>
        <w:jc w:val="both"/>
      </w:pPr>
      <w:r w:rsidRPr="00095994">
        <w:t>Należy podkreślić, iż przedmiotowa inwestycja nie będzie miała negatywnego na obszary specjalnej ochrony ptaków i siedlisk przyrodniczych oraz istniejącej fauny i flory obszaru Natura 2000. Nie przewiduje się również oddziaływania inwestycji w stosunku do rezerwatów przyrody oddalonych od obszaru inwestycji.</w:t>
      </w:r>
    </w:p>
    <w:p w14:paraId="353F892C" w14:textId="77777777" w:rsidR="000A5481" w:rsidRPr="00095994" w:rsidRDefault="000A5481" w:rsidP="00AE542B">
      <w:pPr>
        <w:pStyle w:val="Nagwek1"/>
        <w:ind w:left="567" w:hanging="567"/>
      </w:pPr>
      <w:bookmarkStart w:id="24" w:name="_Toc520795860"/>
      <w:r w:rsidRPr="00095994">
        <w:t>OCHRONA PRZECIWPOŻAROWA</w:t>
      </w:r>
      <w:bookmarkEnd w:id="24"/>
    </w:p>
    <w:p w14:paraId="617E24FD" w14:textId="77777777" w:rsidR="000A5481" w:rsidRPr="00095994" w:rsidRDefault="000A5481" w:rsidP="008408AC">
      <w:pPr>
        <w:pStyle w:val="OPISMAE"/>
        <w:spacing w:after="240"/>
      </w:pPr>
      <w:r w:rsidRPr="00095994">
        <w:t>1</w:t>
      </w:r>
      <w:r w:rsidR="00F0190B" w:rsidRPr="00095994">
        <w:t>1</w:t>
      </w:r>
      <w:r w:rsidRPr="00095994">
        <w:t>) Warunki ochrony przeciwpożarowej określone w odrębnych przepisach</w:t>
      </w:r>
    </w:p>
    <w:p w14:paraId="3F5DED1B" w14:textId="77777777" w:rsidR="000A5481" w:rsidRDefault="000A5481" w:rsidP="000A5481">
      <w:r w:rsidRPr="00095994">
        <w:t>Nie dotyczy.</w:t>
      </w:r>
    </w:p>
    <w:p w14:paraId="62C5BC23" w14:textId="77777777" w:rsidR="00A56C13" w:rsidRPr="00B32D7E" w:rsidRDefault="00A56C13">
      <w:pPr>
        <w:spacing w:line="259" w:lineRule="auto"/>
        <w:rPr>
          <w:color w:val="FF0000"/>
        </w:rPr>
      </w:pPr>
      <w:r w:rsidRPr="00B32D7E">
        <w:rPr>
          <w:color w:val="FF0000"/>
        </w:rPr>
        <w:br w:type="page"/>
      </w:r>
    </w:p>
    <w:p w14:paraId="56CF769C" w14:textId="77777777" w:rsidR="00A56C13" w:rsidRPr="00B32D7E" w:rsidRDefault="00A56C13" w:rsidP="00A56C13">
      <w:pPr>
        <w:pStyle w:val="Nagwek2"/>
        <w:rPr>
          <w:color w:val="FF0000"/>
          <w:lang w:eastAsia="pl-PL"/>
        </w:rPr>
        <w:sectPr w:rsidR="00A56C13" w:rsidRPr="00B32D7E" w:rsidSect="007C2C11">
          <w:footerReference w:type="default" r:id="rId8"/>
          <w:type w:val="continuous"/>
          <w:pgSz w:w="11906" w:h="16838"/>
          <w:pgMar w:top="1134" w:right="1134" w:bottom="1134" w:left="1701" w:header="709" w:footer="709" w:gutter="0"/>
          <w:pgNumType w:start="2"/>
          <w:cols w:space="708"/>
          <w:docGrid w:linePitch="360"/>
        </w:sectPr>
      </w:pPr>
    </w:p>
    <w:p w14:paraId="70062E16" w14:textId="77777777" w:rsidR="007959FE" w:rsidRPr="00B32D7E" w:rsidRDefault="007959FE" w:rsidP="007959FE">
      <w:pPr>
        <w:pStyle w:val="Nagwek1"/>
        <w:numPr>
          <w:ilvl w:val="0"/>
          <w:numId w:val="0"/>
        </w:numPr>
        <w:ind w:left="432" w:hanging="432"/>
        <w:jc w:val="right"/>
        <w:rPr>
          <w:color w:val="FF0000"/>
          <w:sz w:val="48"/>
          <w:szCs w:val="48"/>
          <w:u w:val="single"/>
        </w:rPr>
      </w:pPr>
    </w:p>
    <w:p w14:paraId="38230604" w14:textId="77777777" w:rsidR="006C704F" w:rsidRPr="00F04A61" w:rsidRDefault="006C704F" w:rsidP="006C704F"/>
    <w:p w14:paraId="32AAA364" w14:textId="77777777" w:rsidR="007959FE" w:rsidRPr="00F04A61" w:rsidRDefault="007959FE" w:rsidP="007959FE">
      <w:pPr>
        <w:pStyle w:val="Nagwek1"/>
        <w:numPr>
          <w:ilvl w:val="0"/>
          <w:numId w:val="0"/>
        </w:numPr>
        <w:ind w:left="432" w:hanging="432"/>
        <w:jc w:val="right"/>
        <w:rPr>
          <w:sz w:val="48"/>
          <w:szCs w:val="48"/>
          <w:u w:val="single"/>
        </w:rPr>
      </w:pPr>
    </w:p>
    <w:p w14:paraId="574B084C" w14:textId="77777777" w:rsidR="007959FE" w:rsidRPr="00F04A61" w:rsidRDefault="007959FE" w:rsidP="007959FE">
      <w:pPr>
        <w:pStyle w:val="Nagwek1"/>
        <w:numPr>
          <w:ilvl w:val="0"/>
          <w:numId w:val="0"/>
        </w:numPr>
        <w:ind w:left="432" w:hanging="432"/>
        <w:jc w:val="right"/>
        <w:rPr>
          <w:sz w:val="48"/>
          <w:szCs w:val="48"/>
          <w:u w:val="single"/>
        </w:rPr>
      </w:pPr>
      <w:bookmarkStart w:id="25" w:name="_Toc520795861"/>
      <w:r w:rsidRPr="00F04A61">
        <w:rPr>
          <w:sz w:val="48"/>
          <w:szCs w:val="48"/>
          <w:u w:val="single"/>
        </w:rPr>
        <w:t>CZĘŚĆ RYSUNKOWA</w:t>
      </w:r>
      <w:bookmarkEnd w:id="25"/>
    </w:p>
    <w:p w14:paraId="748A24B2" w14:textId="77777777" w:rsidR="009E1ED5" w:rsidRPr="00F04A61" w:rsidRDefault="009E1ED5" w:rsidP="000A5481"/>
    <w:p w14:paraId="72AEBFBD" w14:textId="77777777" w:rsidR="009E1ED5" w:rsidRPr="00F04A61" w:rsidRDefault="009E1ED5" w:rsidP="009E1ED5"/>
    <w:p w14:paraId="34FEB843" w14:textId="77777777" w:rsidR="009E1ED5" w:rsidRPr="00B32D7E" w:rsidRDefault="009E1ED5" w:rsidP="009E1ED5">
      <w:pPr>
        <w:rPr>
          <w:color w:val="FF0000"/>
        </w:rPr>
      </w:pPr>
    </w:p>
    <w:p w14:paraId="2AEFACE5" w14:textId="77777777" w:rsidR="009E1ED5" w:rsidRPr="00B32D7E" w:rsidRDefault="009E1ED5" w:rsidP="009E1ED5">
      <w:pPr>
        <w:rPr>
          <w:color w:val="FF0000"/>
        </w:rPr>
      </w:pPr>
    </w:p>
    <w:p w14:paraId="47C89CC4" w14:textId="77777777" w:rsidR="009E1ED5" w:rsidRPr="00B32D7E" w:rsidRDefault="009E1ED5" w:rsidP="009E1ED5">
      <w:pPr>
        <w:rPr>
          <w:color w:val="FF0000"/>
        </w:rPr>
      </w:pPr>
    </w:p>
    <w:p w14:paraId="7632E14B" w14:textId="77777777" w:rsidR="009E1ED5" w:rsidRPr="00B32D7E" w:rsidRDefault="009E1ED5" w:rsidP="009E1ED5">
      <w:pPr>
        <w:rPr>
          <w:color w:val="FF0000"/>
        </w:rPr>
      </w:pPr>
    </w:p>
    <w:p w14:paraId="18F9EF23" w14:textId="77777777" w:rsidR="009E1ED5" w:rsidRPr="00B32D7E" w:rsidRDefault="009E1ED5" w:rsidP="009E1ED5">
      <w:pPr>
        <w:rPr>
          <w:color w:val="FF0000"/>
        </w:rPr>
      </w:pPr>
    </w:p>
    <w:p w14:paraId="4757D2FA" w14:textId="77777777" w:rsidR="009E1ED5" w:rsidRPr="00B32D7E" w:rsidRDefault="009E1ED5" w:rsidP="009E1ED5">
      <w:pPr>
        <w:rPr>
          <w:color w:val="FF0000"/>
        </w:rPr>
      </w:pPr>
    </w:p>
    <w:p w14:paraId="0F45A2AE" w14:textId="77777777" w:rsidR="009E1ED5" w:rsidRPr="00B32D7E" w:rsidRDefault="009E1ED5" w:rsidP="009E1ED5">
      <w:pPr>
        <w:rPr>
          <w:color w:val="FF0000"/>
        </w:rPr>
      </w:pPr>
    </w:p>
    <w:p w14:paraId="7D7EA93A" w14:textId="77777777" w:rsidR="009E1ED5" w:rsidRPr="00B32D7E" w:rsidRDefault="009E1ED5" w:rsidP="009E1ED5">
      <w:pPr>
        <w:rPr>
          <w:color w:val="FF0000"/>
        </w:rPr>
      </w:pPr>
    </w:p>
    <w:p w14:paraId="7F2F02DD" w14:textId="77777777" w:rsidR="00F0190B" w:rsidRPr="00B32D7E" w:rsidRDefault="00F0190B">
      <w:pPr>
        <w:spacing w:line="259" w:lineRule="auto"/>
        <w:rPr>
          <w:color w:val="FF0000"/>
        </w:rPr>
      </w:pPr>
      <w:r w:rsidRPr="00B32D7E">
        <w:rPr>
          <w:color w:val="FF0000"/>
        </w:rPr>
        <w:br w:type="page"/>
      </w:r>
    </w:p>
    <w:p w14:paraId="498DCE99" w14:textId="77777777" w:rsidR="00C915FE" w:rsidRDefault="00A274AB" w:rsidP="00C256CB">
      <w:pPr>
        <w:jc w:val="right"/>
      </w:pPr>
      <w:r>
        <w:rPr>
          <w:noProof/>
          <w:lang w:eastAsia="pl-PL"/>
        </w:rPr>
        <w:lastRenderedPageBreak/>
        <w:drawing>
          <wp:inline distT="0" distB="0" distL="0" distR="0" wp14:anchorId="039B8957" wp14:editId="00F08CA7">
            <wp:extent cx="5760085" cy="660146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entacja_Huta_Dłutowska.jpg"/>
                    <pic:cNvPicPr/>
                  </pic:nvPicPr>
                  <pic:blipFill>
                    <a:blip r:embed="rId9">
                      <a:extLst>
                        <a:ext uri="{28A0092B-C50C-407E-A947-70E740481C1C}">
                          <a14:useLocalDpi xmlns:a14="http://schemas.microsoft.com/office/drawing/2010/main" val="0"/>
                        </a:ext>
                      </a:extLst>
                    </a:blip>
                    <a:stretch>
                      <a:fillRect/>
                    </a:stretch>
                  </pic:blipFill>
                  <pic:spPr>
                    <a:xfrm>
                      <a:off x="0" y="0"/>
                      <a:ext cx="5760085" cy="6601460"/>
                    </a:xfrm>
                    <a:prstGeom prst="rect">
                      <a:avLst/>
                    </a:prstGeom>
                  </pic:spPr>
                </pic:pic>
              </a:graphicData>
            </a:graphic>
          </wp:inline>
        </w:drawing>
      </w:r>
    </w:p>
    <w:p w14:paraId="603B963A" w14:textId="77777777" w:rsidR="009B3F55" w:rsidRDefault="009B3F55" w:rsidP="00C256CB">
      <w:pPr>
        <w:jc w:val="right"/>
      </w:pPr>
    </w:p>
    <w:p w14:paraId="68FF1652" w14:textId="77777777" w:rsidR="00C256CB" w:rsidRPr="00191AA5" w:rsidRDefault="00C256CB" w:rsidP="00191AA5">
      <w:pPr>
        <w:pStyle w:val="Nagwek4"/>
        <w:jc w:val="right"/>
        <w:rPr>
          <w:i w:val="0"/>
        </w:rPr>
      </w:pPr>
      <w:bookmarkStart w:id="26" w:name="_Toc520795862"/>
      <w:bookmarkStart w:id="27" w:name="_Hlk511994588"/>
      <w:r w:rsidRPr="00191AA5">
        <w:rPr>
          <w:i w:val="0"/>
        </w:rPr>
        <w:t>PLAN ORIENTACYJNY</w:t>
      </w:r>
      <w:bookmarkEnd w:id="26"/>
    </w:p>
    <w:p w14:paraId="1D082D2B" w14:textId="77777777" w:rsidR="000C3E1B" w:rsidRPr="00B32D7E" w:rsidRDefault="00C256CB" w:rsidP="00C256CB">
      <w:pPr>
        <w:jc w:val="right"/>
        <w:rPr>
          <w:color w:val="FF0000"/>
        </w:rPr>
      </w:pPr>
      <w:r w:rsidRPr="00F04A61">
        <w:t>SKALA: 1:10 000</w:t>
      </w:r>
      <w:r w:rsidR="00C76C62" w:rsidRPr="00B32D7E">
        <w:rPr>
          <w:color w:val="FF0000"/>
        </w:rPr>
        <w:br w:type="page"/>
      </w:r>
    </w:p>
    <w:p w14:paraId="5DB99B3E" w14:textId="77777777" w:rsidR="00D41268" w:rsidRPr="00323358" w:rsidRDefault="000C3E1B" w:rsidP="000C3E1B">
      <w:pPr>
        <w:pStyle w:val="Nagwek4"/>
      </w:pPr>
      <w:bookmarkStart w:id="28" w:name="_Toc520795863"/>
      <w:bookmarkEnd w:id="27"/>
      <w:r w:rsidRPr="00323358">
        <w:lastRenderedPageBreak/>
        <w:t xml:space="preserve">Rys. </w:t>
      </w:r>
      <w:r w:rsidR="00AE1FE6">
        <w:t>1</w:t>
      </w:r>
      <w:r w:rsidR="00671179" w:rsidRPr="00323358">
        <w:tab/>
      </w:r>
      <w:r w:rsidR="00671179" w:rsidRPr="00323358">
        <w:tab/>
      </w:r>
      <w:r w:rsidR="0054139A" w:rsidRPr="00323358">
        <w:t>Plan sytuacyjny</w:t>
      </w:r>
      <w:bookmarkEnd w:id="28"/>
    </w:p>
    <w:p w14:paraId="32E118F7" w14:textId="29BD3998" w:rsidR="00A11C5A" w:rsidRPr="003E1025" w:rsidRDefault="00A11C5A" w:rsidP="003E1025">
      <w:pPr>
        <w:rPr>
          <w:rFonts w:eastAsiaTheme="majorEastAsia" w:cstheme="majorBidi"/>
        </w:rPr>
      </w:pPr>
      <w:r>
        <w:br w:type="page"/>
      </w:r>
    </w:p>
    <w:p w14:paraId="008792A7" w14:textId="3E2ECA69" w:rsidR="00A11C5A" w:rsidRDefault="00A11C5A" w:rsidP="00A11C5A">
      <w:pPr>
        <w:pStyle w:val="Nagwek4"/>
      </w:pPr>
      <w:bookmarkStart w:id="29" w:name="_Toc520795864"/>
      <w:r w:rsidRPr="00323358">
        <w:lastRenderedPageBreak/>
        <w:t xml:space="preserve">Rys. </w:t>
      </w:r>
      <w:r w:rsidR="003E1025">
        <w:t>2</w:t>
      </w:r>
      <w:r w:rsidRPr="00323358">
        <w:tab/>
      </w:r>
      <w:r w:rsidRPr="00323358">
        <w:tab/>
        <w:t>Przekroje konstrukcyjne</w:t>
      </w:r>
      <w:bookmarkEnd w:id="29"/>
    </w:p>
    <w:p w14:paraId="645EBD82" w14:textId="12E688B2" w:rsidR="002977BB" w:rsidRDefault="002977BB" w:rsidP="002977BB">
      <w:pPr>
        <w:pStyle w:val="Nagwek4"/>
      </w:pPr>
      <w:r>
        <w:br w:type="column"/>
      </w:r>
      <w:bookmarkStart w:id="30" w:name="_Toc520795865"/>
      <w:r w:rsidRPr="00323358">
        <w:lastRenderedPageBreak/>
        <w:t xml:space="preserve">Rys. </w:t>
      </w:r>
      <w:r>
        <w:t>3</w:t>
      </w:r>
      <w:r w:rsidRPr="00323358">
        <w:tab/>
      </w:r>
      <w:r w:rsidRPr="00323358">
        <w:tab/>
      </w:r>
      <w:r>
        <w:t>Szkic tyczenia</w:t>
      </w:r>
      <w:bookmarkEnd w:id="30"/>
    </w:p>
    <w:p w14:paraId="00A2E0ED" w14:textId="6C892509" w:rsidR="00AF478D" w:rsidRDefault="00AF478D" w:rsidP="003E1025">
      <w:pPr>
        <w:spacing w:line="259" w:lineRule="auto"/>
      </w:pPr>
    </w:p>
    <w:sectPr w:rsidR="00AF478D" w:rsidSect="00202FD2">
      <w:footerReference w:type="default" r:id="rId1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60339" w14:textId="77777777" w:rsidR="00143338" w:rsidRDefault="00143338" w:rsidP="00C154F4">
      <w:pPr>
        <w:spacing w:after="0" w:line="240" w:lineRule="auto"/>
      </w:pPr>
      <w:r>
        <w:separator/>
      </w:r>
    </w:p>
  </w:endnote>
  <w:endnote w:type="continuationSeparator" w:id="0">
    <w:p w14:paraId="624228A6" w14:textId="77777777" w:rsidR="00143338" w:rsidRDefault="00143338" w:rsidP="00C1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Andale Sans UI">
    <w:altName w:val="Arial Unicode MS"/>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76029304"/>
      <w:docPartObj>
        <w:docPartGallery w:val="Page Numbers (Bottom of Page)"/>
        <w:docPartUnique/>
      </w:docPartObj>
    </w:sdtPr>
    <w:sdtEndPr>
      <w:rPr>
        <w:sz w:val="22"/>
        <w:szCs w:val="22"/>
      </w:rPr>
    </w:sdtEndPr>
    <w:sdtContent>
      <w:p w14:paraId="689CC2F0" w14:textId="77777777" w:rsidR="00B32317" w:rsidRDefault="00B32317" w:rsidP="00B7458B">
        <w:pPr>
          <w:pStyle w:val="Stopka"/>
          <w:jc w:val="right"/>
        </w:pPr>
        <w:r w:rsidRPr="00CF1703">
          <w:rPr>
            <w:sz w:val="18"/>
            <w:szCs w:val="18"/>
          </w:rPr>
          <w:t xml:space="preserve">Strona | </w:t>
        </w:r>
        <w:r w:rsidRPr="00CF1703">
          <w:rPr>
            <w:sz w:val="18"/>
            <w:szCs w:val="18"/>
          </w:rPr>
          <w:fldChar w:fldCharType="begin"/>
        </w:r>
        <w:r w:rsidRPr="00CF1703">
          <w:rPr>
            <w:sz w:val="18"/>
            <w:szCs w:val="18"/>
          </w:rPr>
          <w:instrText>PAGE   \* MERGEFORMAT</w:instrText>
        </w:r>
        <w:r w:rsidRPr="00CF1703">
          <w:rPr>
            <w:sz w:val="18"/>
            <w:szCs w:val="18"/>
          </w:rPr>
          <w:fldChar w:fldCharType="separate"/>
        </w:r>
        <w:r w:rsidR="00CC4867">
          <w:rPr>
            <w:noProof/>
            <w:sz w:val="18"/>
            <w:szCs w:val="18"/>
          </w:rPr>
          <w:t>9</w:t>
        </w:r>
        <w:r w:rsidRPr="00CF1703">
          <w:rPr>
            <w:sz w:val="18"/>
            <w:szCs w:val="18"/>
          </w:rPr>
          <w:fldChar w:fldCharType="end"/>
        </w:r>
        <w:r>
          <w:t xml:space="preserve"> </w:t>
        </w:r>
      </w:p>
    </w:sdtContent>
  </w:sdt>
  <w:p w14:paraId="60EF53DE" w14:textId="77777777" w:rsidR="00B32317" w:rsidRDefault="00B323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49292378"/>
      <w:docPartObj>
        <w:docPartGallery w:val="Page Numbers (Bottom of Page)"/>
        <w:docPartUnique/>
      </w:docPartObj>
    </w:sdtPr>
    <w:sdtEndPr>
      <w:rPr>
        <w:sz w:val="22"/>
        <w:szCs w:val="22"/>
      </w:rPr>
    </w:sdtEndPr>
    <w:sdtContent>
      <w:p w14:paraId="0DC86F79" w14:textId="77777777" w:rsidR="00B32317" w:rsidRDefault="00B32317" w:rsidP="00B7458B">
        <w:pPr>
          <w:pStyle w:val="Stopka"/>
          <w:jc w:val="right"/>
        </w:pPr>
        <w:r w:rsidRPr="00CF1703">
          <w:rPr>
            <w:sz w:val="18"/>
            <w:szCs w:val="18"/>
          </w:rPr>
          <w:t xml:space="preserve">Strona | </w:t>
        </w:r>
        <w:r w:rsidRPr="00CF1703">
          <w:rPr>
            <w:sz w:val="18"/>
            <w:szCs w:val="18"/>
          </w:rPr>
          <w:fldChar w:fldCharType="begin"/>
        </w:r>
        <w:r w:rsidRPr="00CF1703">
          <w:rPr>
            <w:sz w:val="18"/>
            <w:szCs w:val="18"/>
          </w:rPr>
          <w:instrText>PAGE   \* MERGEFORMAT</w:instrText>
        </w:r>
        <w:r w:rsidRPr="00CF1703">
          <w:rPr>
            <w:sz w:val="18"/>
            <w:szCs w:val="18"/>
          </w:rPr>
          <w:fldChar w:fldCharType="separate"/>
        </w:r>
        <w:r w:rsidR="00CC4867">
          <w:rPr>
            <w:noProof/>
            <w:sz w:val="18"/>
            <w:szCs w:val="18"/>
          </w:rPr>
          <w:t>10</w:t>
        </w:r>
        <w:r w:rsidRPr="00CF1703">
          <w:rPr>
            <w:sz w:val="18"/>
            <w:szCs w:val="18"/>
          </w:rPr>
          <w:fldChar w:fldCharType="end"/>
        </w:r>
        <w:r>
          <w:t xml:space="preserve"> </w:t>
        </w:r>
      </w:p>
    </w:sdtContent>
  </w:sdt>
  <w:p w14:paraId="5D6922A9" w14:textId="77777777" w:rsidR="00B32317" w:rsidRDefault="00B323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0911A" w14:textId="77777777" w:rsidR="00143338" w:rsidRDefault="00143338" w:rsidP="00C154F4">
      <w:pPr>
        <w:spacing w:after="0" w:line="240" w:lineRule="auto"/>
      </w:pPr>
      <w:r>
        <w:separator/>
      </w:r>
    </w:p>
  </w:footnote>
  <w:footnote w:type="continuationSeparator" w:id="0">
    <w:p w14:paraId="68825015" w14:textId="77777777" w:rsidR="00143338" w:rsidRDefault="00143338" w:rsidP="00C154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1EC4"/>
    <w:multiLevelType w:val="hybridMultilevel"/>
    <w:tmpl w:val="FA926C1A"/>
    <w:lvl w:ilvl="0" w:tplc="5D2E0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501B0D"/>
    <w:multiLevelType w:val="hybridMultilevel"/>
    <w:tmpl w:val="CA4661F6"/>
    <w:lvl w:ilvl="0" w:tplc="728A95E6">
      <w:start w:val="1"/>
      <w:numFmt w:val="bullet"/>
      <w:lvlText w:val=""/>
      <w:lvlJc w:val="left"/>
      <w:pPr>
        <w:tabs>
          <w:tab w:val="num" w:pos="862"/>
        </w:tabs>
        <w:ind w:left="862" w:hanging="360"/>
      </w:pPr>
      <w:rPr>
        <w:rFonts w:ascii="Symbol" w:hAnsi="Symbol" w:hint="default"/>
        <w:color w:val="auto"/>
      </w:rPr>
    </w:lvl>
    <w:lvl w:ilvl="1" w:tplc="04150003">
      <w:start w:val="1"/>
      <w:numFmt w:val="bullet"/>
      <w:lvlText w:val="o"/>
      <w:lvlJc w:val="left"/>
      <w:pPr>
        <w:tabs>
          <w:tab w:val="num" w:pos="1582"/>
        </w:tabs>
        <w:ind w:left="1582"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0F826B9"/>
    <w:multiLevelType w:val="hybridMultilevel"/>
    <w:tmpl w:val="7BE44A7A"/>
    <w:lvl w:ilvl="0" w:tplc="C97E98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D07678"/>
    <w:multiLevelType w:val="hybridMultilevel"/>
    <w:tmpl w:val="F4226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D62BC2"/>
    <w:multiLevelType w:val="hybridMultilevel"/>
    <w:tmpl w:val="B3B6BE9E"/>
    <w:lvl w:ilvl="0" w:tplc="C97E98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E506B2"/>
    <w:multiLevelType w:val="hybridMultilevel"/>
    <w:tmpl w:val="D3C6EC74"/>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290431"/>
    <w:multiLevelType w:val="hybridMultilevel"/>
    <w:tmpl w:val="5B88DACA"/>
    <w:lvl w:ilvl="0" w:tplc="5D2E09E0">
      <w:start w:val="1"/>
      <w:numFmt w:val="bullet"/>
      <w:lvlText w:val=""/>
      <w:lvlJc w:val="left"/>
      <w:pPr>
        <w:ind w:left="720" w:hanging="360"/>
      </w:pPr>
      <w:rPr>
        <w:rFonts w:ascii="Symbol" w:hAnsi="Symbol" w:hint="default"/>
      </w:rPr>
    </w:lvl>
    <w:lvl w:ilvl="1" w:tplc="FC3648A6">
      <w:numFmt w:val="bullet"/>
      <w:lvlText w:val=""/>
      <w:lvlJc w:val="left"/>
      <w:pPr>
        <w:ind w:left="1440" w:hanging="360"/>
      </w:pPr>
      <w:rPr>
        <w:rFonts w:ascii="Arial" w:eastAsia="SymbolMT"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6300A2"/>
    <w:multiLevelType w:val="multilevel"/>
    <w:tmpl w:val="04150025"/>
    <w:lvl w:ilvl="0">
      <w:start w:val="1"/>
      <w:numFmt w:val="decimal"/>
      <w:pStyle w:val="Nagwek1"/>
      <w:lvlText w:val="%1"/>
      <w:lvlJc w:val="left"/>
      <w:pPr>
        <w:ind w:left="3693"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 w15:restartNumberingAfterBreak="0">
    <w:nsid w:val="3F2C4591"/>
    <w:multiLevelType w:val="hybridMultilevel"/>
    <w:tmpl w:val="406CC1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4FD27C21"/>
    <w:multiLevelType w:val="hybridMultilevel"/>
    <w:tmpl w:val="DA9E6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F858C0"/>
    <w:multiLevelType w:val="multilevel"/>
    <w:tmpl w:val="E424C326"/>
    <w:lvl w:ilvl="0">
      <w:start w:val="1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943D54"/>
    <w:multiLevelType w:val="hybridMultilevel"/>
    <w:tmpl w:val="0FE2B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3EF5A5F"/>
    <w:multiLevelType w:val="hybridMultilevel"/>
    <w:tmpl w:val="7832A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A66C45"/>
    <w:multiLevelType w:val="hybridMultilevel"/>
    <w:tmpl w:val="B2805090"/>
    <w:lvl w:ilvl="0" w:tplc="5D2E0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AA24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7"/>
  </w:num>
  <w:num w:numId="3">
    <w:abstractNumId w:val="7"/>
  </w:num>
  <w:num w:numId="4">
    <w:abstractNumId w:val="7"/>
  </w:num>
  <w:num w:numId="5">
    <w:abstractNumId w:val="0"/>
  </w:num>
  <w:num w:numId="6">
    <w:abstractNumId w:val="13"/>
  </w:num>
  <w:num w:numId="7">
    <w:abstractNumId w:val="6"/>
  </w:num>
  <w:num w:numId="8">
    <w:abstractNumId w:val="9"/>
  </w:num>
  <w:num w:numId="9">
    <w:abstractNumId w:val="3"/>
  </w:num>
  <w:num w:numId="10">
    <w:abstractNumId w:val="10"/>
  </w:num>
  <w:num w:numId="11">
    <w:abstractNumId w:val="7"/>
  </w:num>
  <w:num w:numId="12">
    <w:abstractNumId w:val="1"/>
  </w:num>
  <w:num w:numId="13">
    <w:abstractNumId w:val="12"/>
  </w:num>
  <w:num w:numId="14">
    <w:abstractNumId w:val="2"/>
  </w:num>
  <w:num w:numId="15">
    <w:abstractNumId w:val="4"/>
  </w:num>
  <w:num w:numId="16">
    <w:abstractNumId w:val="11"/>
  </w:num>
  <w:num w:numId="17">
    <w:abstractNumId w:val="7"/>
  </w:num>
  <w:num w:numId="18">
    <w:abstractNumId w:val="7"/>
  </w:num>
  <w:num w:numId="19">
    <w:abstractNumId w:val="7"/>
  </w:num>
  <w:num w:numId="20">
    <w:abstractNumId w:val="7"/>
  </w:num>
  <w:num w:numId="21">
    <w:abstractNumId w:val="7"/>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461"/>
    <w:rsid w:val="00012D04"/>
    <w:rsid w:val="00014FC1"/>
    <w:rsid w:val="000303F7"/>
    <w:rsid w:val="0003092A"/>
    <w:rsid w:val="00031B3E"/>
    <w:rsid w:val="0004386D"/>
    <w:rsid w:val="000469AE"/>
    <w:rsid w:val="00053321"/>
    <w:rsid w:val="00053B5D"/>
    <w:rsid w:val="0006743D"/>
    <w:rsid w:val="00094BDA"/>
    <w:rsid w:val="00095994"/>
    <w:rsid w:val="00097F5F"/>
    <w:rsid w:val="000A5481"/>
    <w:rsid w:val="000B0D82"/>
    <w:rsid w:val="000C1D0B"/>
    <w:rsid w:val="000C3E1B"/>
    <w:rsid w:val="000C6B44"/>
    <w:rsid w:val="000D3536"/>
    <w:rsid w:val="000D4FF8"/>
    <w:rsid w:val="000E1536"/>
    <w:rsid w:val="000E6973"/>
    <w:rsid w:val="000E75AE"/>
    <w:rsid w:val="000F1A2B"/>
    <w:rsid w:val="000F2C85"/>
    <w:rsid w:val="00115845"/>
    <w:rsid w:val="00123588"/>
    <w:rsid w:val="00125066"/>
    <w:rsid w:val="001274E1"/>
    <w:rsid w:val="00131A19"/>
    <w:rsid w:val="00136A69"/>
    <w:rsid w:val="00137638"/>
    <w:rsid w:val="00143338"/>
    <w:rsid w:val="00146082"/>
    <w:rsid w:val="00161E9E"/>
    <w:rsid w:val="00162262"/>
    <w:rsid w:val="00164221"/>
    <w:rsid w:val="001713DF"/>
    <w:rsid w:val="00171550"/>
    <w:rsid w:val="00176AFF"/>
    <w:rsid w:val="00191AA5"/>
    <w:rsid w:val="00196212"/>
    <w:rsid w:val="001A100D"/>
    <w:rsid w:val="001A4486"/>
    <w:rsid w:val="001B055A"/>
    <w:rsid w:val="001D2EE0"/>
    <w:rsid w:val="001D6B95"/>
    <w:rsid w:val="001E4336"/>
    <w:rsid w:val="001F1093"/>
    <w:rsid w:val="001F41D5"/>
    <w:rsid w:val="001F6DEA"/>
    <w:rsid w:val="00200AEF"/>
    <w:rsid w:val="00201B1B"/>
    <w:rsid w:val="00202FD2"/>
    <w:rsid w:val="0020404F"/>
    <w:rsid w:val="0020619E"/>
    <w:rsid w:val="002109CC"/>
    <w:rsid w:val="0022217B"/>
    <w:rsid w:val="002330A1"/>
    <w:rsid w:val="002347E4"/>
    <w:rsid w:val="0024330C"/>
    <w:rsid w:val="00244B0E"/>
    <w:rsid w:val="002464D8"/>
    <w:rsid w:val="00264C5E"/>
    <w:rsid w:val="0027029C"/>
    <w:rsid w:val="00271437"/>
    <w:rsid w:val="00280433"/>
    <w:rsid w:val="00290F30"/>
    <w:rsid w:val="002977BB"/>
    <w:rsid w:val="002A27B5"/>
    <w:rsid w:val="002B4720"/>
    <w:rsid w:val="002C07C7"/>
    <w:rsid w:val="002C21E9"/>
    <w:rsid w:val="002C3AA2"/>
    <w:rsid w:val="002D4473"/>
    <w:rsid w:val="002E3B82"/>
    <w:rsid w:val="002F492C"/>
    <w:rsid w:val="002F50C7"/>
    <w:rsid w:val="00300DA3"/>
    <w:rsid w:val="00301CF7"/>
    <w:rsid w:val="00303BD8"/>
    <w:rsid w:val="00323358"/>
    <w:rsid w:val="003352F2"/>
    <w:rsid w:val="00335717"/>
    <w:rsid w:val="003373C3"/>
    <w:rsid w:val="00346A2D"/>
    <w:rsid w:val="00350F69"/>
    <w:rsid w:val="003517CC"/>
    <w:rsid w:val="00353176"/>
    <w:rsid w:val="003540A6"/>
    <w:rsid w:val="003565B4"/>
    <w:rsid w:val="00362CAD"/>
    <w:rsid w:val="00367F2A"/>
    <w:rsid w:val="00374B9B"/>
    <w:rsid w:val="00375C48"/>
    <w:rsid w:val="003819FC"/>
    <w:rsid w:val="003841EF"/>
    <w:rsid w:val="00386DB3"/>
    <w:rsid w:val="00390F94"/>
    <w:rsid w:val="003A0857"/>
    <w:rsid w:val="003B0BB6"/>
    <w:rsid w:val="003B5E9E"/>
    <w:rsid w:val="003B6764"/>
    <w:rsid w:val="003C23C7"/>
    <w:rsid w:val="003E1025"/>
    <w:rsid w:val="003F32A7"/>
    <w:rsid w:val="003F4B5D"/>
    <w:rsid w:val="00401704"/>
    <w:rsid w:val="004027E1"/>
    <w:rsid w:val="00402902"/>
    <w:rsid w:val="00403E66"/>
    <w:rsid w:val="004043A9"/>
    <w:rsid w:val="00416F21"/>
    <w:rsid w:val="00421877"/>
    <w:rsid w:val="004223A6"/>
    <w:rsid w:val="00423C25"/>
    <w:rsid w:val="0042424A"/>
    <w:rsid w:val="00432235"/>
    <w:rsid w:val="00455A4F"/>
    <w:rsid w:val="00460B5C"/>
    <w:rsid w:val="00471A7A"/>
    <w:rsid w:val="00473BCF"/>
    <w:rsid w:val="004822B2"/>
    <w:rsid w:val="00485AEA"/>
    <w:rsid w:val="004869B4"/>
    <w:rsid w:val="00486F66"/>
    <w:rsid w:val="00495FAF"/>
    <w:rsid w:val="004B25EA"/>
    <w:rsid w:val="004C1591"/>
    <w:rsid w:val="004C7C9E"/>
    <w:rsid w:val="004D206F"/>
    <w:rsid w:val="004D2792"/>
    <w:rsid w:val="004E7B73"/>
    <w:rsid w:val="004F4399"/>
    <w:rsid w:val="00514666"/>
    <w:rsid w:val="005351E1"/>
    <w:rsid w:val="005359B0"/>
    <w:rsid w:val="0054139A"/>
    <w:rsid w:val="00542CD5"/>
    <w:rsid w:val="00543974"/>
    <w:rsid w:val="00547A43"/>
    <w:rsid w:val="00550768"/>
    <w:rsid w:val="0056206E"/>
    <w:rsid w:val="0057616A"/>
    <w:rsid w:val="00580D19"/>
    <w:rsid w:val="00587714"/>
    <w:rsid w:val="005907C3"/>
    <w:rsid w:val="00594F5B"/>
    <w:rsid w:val="005A4127"/>
    <w:rsid w:val="005B66ED"/>
    <w:rsid w:val="005D2365"/>
    <w:rsid w:val="005D7F2E"/>
    <w:rsid w:val="005E2AF6"/>
    <w:rsid w:val="005F542E"/>
    <w:rsid w:val="00602E17"/>
    <w:rsid w:val="00615822"/>
    <w:rsid w:val="006232D6"/>
    <w:rsid w:val="0062545D"/>
    <w:rsid w:val="0066536A"/>
    <w:rsid w:val="00671179"/>
    <w:rsid w:val="00697055"/>
    <w:rsid w:val="00697F6D"/>
    <w:rsid w:val="006B1589"/>
    <w:rsid w:val="006C5E03"/>
    <w:rsid w:val="006C704F"/>
    <w:rsid w:val="006F5609"/>
    <w:rsid w:val="00713EA8"/>
    <w:rsid w:val="0072073A"/>
    <w:rsid w:val="00722E5C"/>
    <w:rsid w:val="007266E7"/>
    <w:rsid w:val="007332DA"/>
    <w:rsid w:val="0073708E"/>
    <w:rsid w:val="0074065D"/>
    <w:rsid w:val="007444F5"/>
    <w:rsid w:val="0074708C"/>
    <w:rsid w:val="0075705B"/>
    <w:rsid w:val="00757583"/>
    <w:rsid w:val="007607C0"/>
    <w:rsid w:val="00770F98"/>
    <w:rsid w:val="00771742"/>
    <w:rsid w:val="0078008D"/>
    <w:rsid w:val="00782406"/>
    <w:rsid w:val="007954B8"/>
    <w:rsid w:val="007959FE"/>
    <w:rsid w:val="007A3915"/>
    <w:rsid w:val="007A7EFA"/>
    <w:rsid w:val="007B0FF5"/>
    <w:rsid w:val="007B1390"/>
    <w:rsid w:val="007C2C11"/>
    <w:rsid w:val="007D29DA"/>
    <w:rsid w:val="007D42E7"/>
    <w:rsid w:val="007E2CE0"/>
    <w:rsid w:val="00801B19"/>
    <w:rsid w:val="00803915"/>
    <w:rsid w:val="00806EC8"/>
    <w:rsid w:val="00812D0C"/>
    <w:rsid w:val="00814738"/>
    <w:rsid w:val="008201EA"/>
    <w:rsid w:val="00821BBF"/>
    <w:rsid w:val="008224EF"/>
    <w:rsid w:val="008248EF"/>
    <w:rsid w:val="008312B8"/>
    <w:rsid w:val="00833C20"/>
    <w:rsid w:val="008408AC"/>
    <w:rsid w:val="008473AE"/>
    <w:rsid w:val="0085246D"/>
    <w:rsid w:val="00855C6A"/>
    <w:rsid w:val="00856D28"/>
    <w:rsid w:val="00870B62"/>
    <w:rsid w:val="00875DF1"/>
    <w:rsid w:val="00876884"/>
    <w:rsid w:val="00884CCC"/>
    <w:rsid w:val="00884DBF"/>
    <w:rsid w:val="00894DFE"/>
    <w:rsid w:val="008A582A"/>
    <w:rsid w:val="008B0D57"/>
    <w:rsid w:val="008B4E0F"/>
    <w:rsid w:val="008C0AD0"/>
    <w:rsid w:val="008C46B9"/>
    <w:rsid w:val="008D5C8F"/>
    <w:rsid w:val="00904F9B"/>
    <w:rsid w:val="0091214B"/>
    <w:rsid w:val="00913E4A"/>
    <w:rsid w:val="009173EB"/>
    <w:rsid w:val="00917A08"/>
    <w:rsid w:val="00936C6F"/>
    <w:rsid w:val="00945AF1"/>
    <w:rsid w:val="00950217"/>
    <w:rsid w:val="00950AF9"/>
    <w:rsid w:val="00952247"/>
    <w:rsid w:val="00956184"/>
    <w:rsid w:val="0096657A"/>
    <w:rsid w:val="0097086A"/>
    <w:rsid w:val="00971093"/>
    <w:rsid w:val="00974B4F"/>
    <w:rsid w:val="0097727C"/>
    <w:rsid w:val="009779E5"/>
    <w:rsid w:val="009935BF"/>
    <w:rsid w:val="00994C31"/>
    <w:rsid w:val="00994D06"/>
    <w:rsid w:val="009953A6"/>
    <w:rsid w:val="009A170A"/>
    <w:rsid w:val="009A6A90"/>
    <w:rsid w:val="009B26B2"/>
    <w:rsid w:val="009B3F55"/>
    <w:rsid w:val="009B7450"/>
    <w:rsid w:val="009D011B"/>
    <w:rsid w:val="009D090B"/>
    <w:rsid w:val="009D64C7"/>
    <w:rsid w:val="009E0CAD"/>
    <w:rsid w:val="009E1ED5"/>
    <w:rsid w:val="009E4134"/>
    <w:rsid w:val="009E6AA7"/>
    <w:rsid w:val="009F16DA"/>
    <w:rsid w:val="00A11C5A"/>
    <w:rsid w:val="00A16A80"/>
    <w:rsid w:val="00A17D7A"/>
    <w:rsid w:val="00A20DBC"/>
    <w:rsid w:val="00A217F1"/>
    <w:rsid w:val="00A21A41"/>
    <w:rsid w:val="00A23A41"/>
    <w:rsid w:val="00A247AA"/>
    <w:rsid w:val="00A25E9B"/>
    <w:rsid w:val="00A26940"/>
    <w:rsid w:val="00A274AB"/>
    <w:rsid w:val="00A30EEA"/>
    <w:rsid w:val="00A37966"/>
    <w:rsid w:val="00A40C25"/>
    <w:rsid w:val="00A51187"/>
    <w:rsid w:val="00A52B43"/>
    <w:rsid w:val="00A56718"/>
    <w:rsid w:val="00A56C13"/>
    <w:rsid w:val="00A619E0"/>
    <w:rsid w:val="00A952B5"/>
    <w:rsid w:val="00AA2721"/>
    <w:rsid w:val="00AA7F3F"/>
    <w:rsid w:val="00AB237E"/>
    <w:rsid w:val="00AC2E66"/>
    <w:rsid w:val="00AC57D5"/>
    <w:rsid w:val="00AD15D9"/>
    <w:rsid w:val="00AD3DB4"/>
    <w:rsid w:val="00AE1FE6"/>
    <w:rsid w:val="00AE23CF"/>
    <w:rsid w:val="00AE35B4"/>
    <w:rsid w:val="00AE542B"/>
    <w:rsid w:val="00AF065B"/>
    <w:rsid w:val="00AF478D"/>
    <w:rsid w:val="00AF5F6A"/>
    <w:rsid w:val="00B00FCA"/>
    <w:rsid w:val="00B14F00"/>
    <w:rsid w:val="00B17CE3"/>
    <w:rsid w:val="00B21C5A"/>
    <w:rsid w:val="00B22E45"/>
    <w:rsid w:val="00B26767"/>
    <w:rsid w:val="00B26CAA"/>
    <w:rsid w:val="00B32317"/>
    <w:rsid w:val="00B32D7E"/>
    <w:rsid w:val="00B3492D"/>
    <w:rsid w:val="00B57731"/>
    <w:rsid w:val="00B62971"/>
    <w:rsid w:val="00B66F77"/>
    <w:rsid w:val="00B73AAB"/>
    <w:rsid w:val="00B7458B"/>
    <w:rsid w:val="00B76EB7"/>
    <w:rsid w:val="00B806D3"/>
    <w:rsid w:val="00B85C72"/>
    <w:rsid w:val="00B94971"/>
    <w:rsid w:val="00BA2E74"/>
    <w:rsid w:val="00BB1EA7"/>
    <w:rsid w:val="00BB74B1"/>
    <w:rsid w:val="00BC4F2F"/>
    <w:rsid w:val="00BD6429"/>
    <w:rsid w:val="00BE66EC"/>
    <w:rsid w:val="00BE69B5"/>
    <w:rsid w:val="00C0040A"/>
    <w:rsid w:val="00C01F90"/>
    <w:rsid w:val="00C03FE0"/>
    <w:rsid w:val="00C06EF3"/>
    <w:rsid w:val="00C13461"/>
    <w:rsid w:val="00C154F4"/>
    <w:rsid w:val="00C2282C"/>
    <w:rsid w:val="00C256CB"/>
    <w:rsid w:val="00C3060D"/>
    <w:rsid w:val="00C314F6"/>
    <w:rsid w:val="00C35708"/>
    <w:rsid w:val="00C44A91"/>
    <w:rsid w:val="00C54EAE"/>
    <w:rsid w:val="00C649ED"/>
    <w:rsid w:val="00C72260"/>
    <w:rsid w:val="00C75BAD"/>
    <w:rsid w:val="00C76C62"/>
    <w:rsid w:val="00C76F25"/>
    <w:rsid w:val="00C81771"/>
    <w:rsid w:val="00C90552"/>
    <w:rsid w:val="00C915FE"/>
    <w:rsid w:val="00C9342F"/>
    <w:rsid w:val="00CA6C6F"/>
    <w:rsid w:val="00CB5370"/>
    <w:rsid w:val="00CB59B2"/>
    <w:rsid w:val="00CC2D16"/>
    <w:rsid w:val="00CC3542"/>
    <w:rsid w:val="00CC374B"/>
    <w:rsid w:val="00CC4867"/>
    <w:rsid w:val="00CD1CD3"/>
    <w:rsid w:val="00CD3139"/>
    <w:rsid w:val="00CD7C23"/>
    <w:rsid w:val="00CE4A00"/>
    <w:rsid w:val="00D04D69"/>
    <w:rsid w:val="00D200F2"/>
    <w:rsid w:val="00D229BC"/>
    <w:rsid w:val="00D30272"/>
    <w:rsid w:val="00D41268"/>
    <w:rsid w:val="00D61420"/>
    <w:rsid w:val="00D64426"/>
    <w:rsid w:val="00D659FA"/>
    <w:rsid w:val="00D65EF8"/>
    <w:rsid w:val="00D81832"/>
    <w:rsid w:val="00D95256"/>
    <w:rsid w:val="00D96387"/>
    <w:rsid w:val="00D97711"/>
    <w:rsid w:val="00D97BDE"/>
    <w:rsid w:val="00DA4ABB"/>
    <w:rsid w:val="00DA4D38"/>
    <w:rsid w:val="00DB029A"/>
    <w:rsid w:val="00DB3241"/>
    <w:rsid w:val="00DB538E"/>
    <w:rsid w:val="00DC150E"/>
    <w:rsid w:val="00DC49F1"/>
    <w:rsid w:val="00DD23F0"/>
    <w:rsid w:val="00DE19AC"/>
    <w:rsid w:val="00DE309D"/>
    <w:rsid w:val="00DE652C"/>
    <w:rsid w:val="00E05629"/>
    <w:rsid w:val="00E12365"/>
    <w:rsid w:val="00E148E1"/>
    <w:rsid w:val="00E27A7B"/>
    <w:rsid w:val="00E47BEC"/>
    <w:rsid w:val="00E511B4"/>
    <w:rsid w:val="00E54B5C"/>
    <w:rsid w:val="00E67EB2"/>
    <w:rsid w:val="00E7069E"/>
    <w:rsid w:val="00E718DD"/>
    <w:rsid w:val="00E725F1"/>
    <w:rsid w:val="00E87EAD"/>
    <w:rsid w:val="00EB2A02"/>
    <w:rsid w:val="00EC0A61"/>
    <w:rsid w:val="00EC0EAB"/>
    <w:rsid w:val="00EC6D34"/>
    <w:rsid w:val="00ED4A53"/>
    <w:rsid w:val="00ED52D2"/>
    <w:rsid w:val="00EE11A9"/>
    <w:rsid w:val="00EF5262"/>
    <w:rsid w:val="00F005A2"/>
    <w:rsid w:val="00F0190B"/>
    <w:rsid w:val="00F0369A"/>
    <w:rsid w:val="00F04A61"/>
    <w:rsid w:val="00F21F3B"/>
    <w:rsid w:val="00F25FA7"/>
    <w:rsid w:val="00F34884"/>
    <w:rsid w:val="00F357AB"/>
    <w:rsid w:val="00F666F7"/>
    <w:rsid w:val="00F70A1D"/>
    <w:rsid w:val="00F754B5"/>
    <w:rsid w:val="00FB59DB"/>
    <w:rsid w:val="00FD0F69"/>
    <w:rsid w:val="00FD1C56"/>
    <w:rsid w:val="00FD1C9B"/>
    <w:rsid w:val="00FD208A"/>
    <w:rsid w:val="00FD2445"/>
    <w:rsid w:val="00FF1D62"/>
    <w:rsid w:val="00FF2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617232FB"/>
  <w15:chartTrackingRefBased/>
  <w15:docId w15:val="{5B3D68D6-0A67-412F-8EE6-60DDFE7F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7638"/>
    <w:pPr>
      <w:spacing w:line="264" w:lineRule="auto"/>
    </w:pPr>
    <w:rPr>
      <w:rFonts w:ascii="Arial" w:hAnsi="Arial"/>
    </w:rPr>
  </w:style>
  <w:style w:type="paragraph" w:styleId="Nagwek1">
    <w:name w:val="heading 1"/>
    <w:basedOn w:val="Normalny"/>
    <w:next w:val="Normalny"/>
    <w:link w:val="Nagwek1Znak"/>
    <w:uiPriority w:val="9"/>
    <w:qFormat/>
    <w:rsid w:val="00917A08"/>
    <w:pPr>
      <w:keepNext/>
      <w:keepLines/>
      <w:numPr>
        <w:numId w:val="2"/>
      </w:numPr>
      <w:spacing w:before="240" w:after="24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C154F4"/>
    <w:pPr>
      <w:keepNext/>
      <w:keepLines/>
      <w:numPr>
        <w:ilvl w:val="1"/>
        <w:numId w:val="2"/>
      </w:numPr>
      <w:spacing w:before="240" w:after="240"/>
      <w:ind w:left="578" w:hanging="578"/>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244B0E"/>
    <w:pPr>
      <w:keepNext/>
      <w:keepLines/>
      <w:numPr>
        <w:ilvl w:val="2"/>
        <w:numId w:val="2"/>
      </w:numPr>
      <w:spacing w:before="240" w:after="240"/>
      <w:outlineLvl w:val="2"/>
    </w:pPr>
    <w:rPr>
      <w:rFonts w:eastAsiaTheme="majorEastAsia" w:cstheme="majorBidi"/>
      <w:b/>
      <w:szCs w:val="24"/>
    </w:rPr>
  </w:style>
  <w:style w:type="paragraph" w:styleId="Nagwek4">
    <w:name w:val="heading 4"/>
    <w:basedOn w:val="Normalny"/>
    <w:next w:val="Normalny"/>
    <w:link w:val="Nagwek4Znak"/>
    <w:uiPriority w:val="9"/>
    <w:unhideWhenUsed/>
    <w:qFormat/>
    <w:rsid w:val="000C3E1B"/>
    <w:pPr>
      <w:keepNext/>
      <w:keepLines/>
      <w:spacing w:before="40" w:after="0"/>
      <w:outlineLvl w:val="3"/>
    </w:pPr>
    <w:rPr>
      <w:rFonts w:eastAsiaTheme="majorEastAsia" w:cstheme="majorBidi"/>
      <w:i/>
      <w:iCs/>
    </w:rPr>
  </w:style>
  <w:style w:type="paragraph" w:styleId="Nagwek5">
    <w:name w:val="heading 5"/>
    <w:basedOn w:val="Normalny"/>
    <w:next w:val="Normalny"/>
    <w:link w:val="Nagwek5Znak"/>
    <w:uiPriority w:val="9"/>
    <w:semiHidden/>
    <w:unhideWhenUsed/>
    <w:qFormat/>
    <w:rsid w:val="00403E66"/>
    <w:pPr>
      <w:keepNext/>
      <w:keepLines/>
      <w:numPr>
        <w:ilvl w:val="4"/>
        <w:numId w:val="2"/>
      </w:numPr>
      <w:spacing w:before="40" w:after="0"/>
      <w:outlineLvl w:val="4"/>
    </w:pPr>
    <w:rPr>
      <w:rFonts w:eastAsiaTheme="majorEastAsia" w:cstheme="majorBidi"/>
      <w:sz w:val="24"/>
    </w:rPr>
  </w:style>
  <w:style w:type="paragraph" w:styleId="Nagwek6">
    <w:name w:val="heading 6"/>
    <w:basedOn w:val="Normalny"/>
    <w:next w:val="Normalny"/>
    <w:link w:val="Nagwek6Znak"/>
    <w:uiPriority w:val="9"/>
    <w:semiHidden/>
    <w:unhideWhenUsed/>
    <w:qFormat/>
    <w:rsid w:val="00C13461"/>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C13461"/>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C13461"/>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13461"/>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13461"/>
    <w:pPr>
      <w:ind w:left="720"/>
      <w:contextualSpacing/>
    </w:pPr>
  </w:style>
  <w:style w:type="character" w:customStyle="1" w:styleId="Nagwek1Znak">
    <w:name w:val="Nagłówek 1 Znak"/>
    <w:basedOn w:val="Domylnaczcionkaakapitu"/>
    <w:link w:val="Nagwek1"/>
    <w:uiPriority w:val="9"/>
    <w:rsid w:val="00917A08"/>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rsid w:val="00C154F4"/>
    <w:rPr>
      <w:rFonts w:ascii="Arial" w:eastAsiaTheme="majorEastAsia" w:hAnsi="Arial" w:cstheme="majorBidi"/>
      <w:b/>
      <w:szCs w:val="26"/>
    </w:rPr>
  </w:style>
  <w:style w:type="character" w:customStyle="1" w:styleId="Nagwek3Znak">
    <w:name w:val="Nagłówek 3 Znak"/>
    <w:basedOn w:val="Domylnaczcionkaakapitu"/>
    <w:link w:val="Nagwek3"/>
    <w:uiPriority w:val="9"/>
    <w:rsid w:val="00244B0E"/>
    <w:rPr>
      <w:rFonts w:ascii="Arial" w:eastAsiaTheme="majorEastAsia" w:hAnsi="Arial" w:cstheme="majorBidi"/>
      <w:b/>
      <w:szCs w:val="24"/>
    </w:rPr>
  </w:style>
  <w:style w:type="character" w:customStyle="1" w:styleId="Nagwek4Znak">
    <w:name w:val="Nagłówek 4 Znak"/>
    <w:basedOn w:val="Domylnaczcionkaakapitu"/>
    <w:link w:val="Nagwek4"/>
    <w:uiPriority w:val="9"/>
    <w:rsid w:val="000C3E1B"/>
    <w:rPr>
      <w:rFonts w:ascii="Arial" w:eastAsiaTheme="majorEastAsia" w:hAnsi="Arial" w:cstheme="majorBidi"/>
      <w:i/>
      <w:iCs/>
    </w:rPr>
  </w:style>
  <w:style w:type="character" w:customStyle="1" w:styleId="Nagwek5Znak">
    <w:name w:val="Nagłówek 5 Znak"/>
    <w:basedOn w:val="Domylnaczcionkaakapitu"/>
    <w:link w:val="Nagwek5"/>
    <w:uiPriority w:val="9"/>
    <w:semiHidden/>
    <w:rsid w:val="00403E66"/>
    <w:rPr>
      <w:rFonts w:ascii="Arial" w:eastAsiaTheme="majorEastAsia" w:hAnsi="Arial" w:cstheme="majorBidi"/>
      <w:sz w:val="24"/>
    </w:rPr>
  </w:style>
  <w:style w:type="character" w:customStyle="1" w:styleId="Nagwek6Znak">
    <w:name w:val="Nagłówek 6 Znak"/>
    <w:basedOn w:val="Domylnaczcionkaakapitu"/>
    <w:link w:val="Nagwek6"/>
    <w:uiPriority w:val="9"/>
    <w:semiHidden/>
    <w:rsid w:val="00C1346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C13461"/>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C1346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13461"/>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CD3139"/>
    <w:pPr>
      <w:numPr>
        <w:numId w:val="0"/>
      </w:numPr>
      <w:outlineLvl w:val="9"/>
    </w:pPr>
    <w:rPr>
      <w:rFonts w:asciiTheme="majorHAnsi" w:hAnsiTheme="majorHAnsi"/>
      <w:b w:val="0"/>
      <w:color w:val="2E74B5" w:themeColor="accent1" w:themeShade="BF"/>
      <w:lang w:eastAsia="pl-PL"/>
    </w:rPr>
  </w:style>
  <w:style w:type="paragraph" w:styleId="Spistreci1">
    <w:name w:val="toc 1"/>
    <w:aliases w:val="Spis_studio"/>
    <w:basedOn w:val="Normalny"/>
    <w:next w:val="Normalny"/>
    <w:autoRedefine/>
    <w:uiPriority w:val="39"/>
    <w:unhideWhenUsed/>
    <w:rsid w:val="00CC3542"/>
    <w:pPr>
      <w:spacing w:before="120" w:after="120"/>
      <w:ind w:left="454" w:hanging="454"/>
      <w:outlineLvl w:val="0"/>
    </w:pPr>
    <w:rPr>
      <w:rFonts w:cstheme="minorHAnsi"/>
      <w:bCs/>
      <w:caps/>
      <w:szCs w:val="20"/>
    </w:rPr>
  </w:style>
  <w:style w:type="paragraph" w:styleId="Spistreci2">
    <w:name w:val="toc 2"/>
    <w:basedOn w:val="Normalny"/>
    <w:next w:val="Normalny"/>
    <w:autoRedefine/>
    <w:uiPriority w:val="39"/>
    <w:unhideWhenUsed/>
    <w:rsid w:val="00CC3542"/>
    <w:pPr>
      <w:tabs>
        <w:tab w:val="right" w:leader="dot" w:pos="9061"/>
      </w:tabs>
      <w:spacing w:before="120" w:after="120"/>
      <w:ind w:left="567" w:hanging="567"/>
      <w:outlineLvl w:val="1"/>
    </w:pPr>
    <w:rPr>
      <w:rFonts w:cstheme="minorHAnsi"/>
      <w:smallCaps/>
      <w:szCs w:val="20"/>
    </w:rPr>
  </w:style>
  <w:style w:type="paragraph" w:styleId="Spistreci3">
    <w:name w:val="toc 3"/>
    <w:basedOn w:val="Normalny"/>
    <w:next w:val="Normalny"/>
    <w:autoRedefine/>
    <w:uiPriority w:val="39"/>
    <w:unhideWhenUsed/>
    <w:rsid w:val="001A100D"/>
    <w:pPr>
      <w:spacing w:after="0"/>
      <w:ind w:left="440"/>
    </w:pPr>
    <w:rPr>
      <w:rFonts w:cstheme="minorHAnsi"/>
      <w:i/>
      <w:iCs/>
      <w:sz w:val="20"/>
      <w:szCs w:val="20"/>
    </w:rPr>
  </w:style>
  <w:style w:type="character" w:styleId="Hipercze">
    <w:name w:val="Hyperlink"/>
    <w:basedOn w:val="Domylnaczcionkaakapitu"/>
    <w:uiPriority w:val="99"/>
    <w:unhideWhenUsed/>
    <w:rsid w:val="00CD3139"/>
    <w:rPr>
      <w:color w:val="0563C1" w:themeColor="hyperlink"/>
      <w:u w:val="single"/>
    </w:rPr>
  </w:style>
  <w:style w:type="paragraph" w:styleId="Spistreci4">
    <w:name w:val="toc 4"/>
    <w:basedOn w:val="Normalny"/>
    <w:next w:val="Normalny"/>
    <w:autoRedefine/>
    <w:uiPriority w:val="39"/>
    <w:unhideWhenUsed/>
    <w:rsid w:val="001A100D"/>
    <w:pPr>
      <w:spacing w:after="0"/>
      <w:ind w:left="660"/>
    </w:pPr>
    <w:rPr>
      <w:rFonts w:cstheme="minorHAnsi"/>
      <w:sz w:val="18"/>
      <w:szCs w:val="18"/>
    </w:rPr>
  </w:style>
  <w:style w:type="paragraph" w:styleId="Spistreci5">
    <w:name w:val="toc 5"/>
    <w:basedOn w:val="Normalny"/>
    <w:next w:val="Normalny"/>
    <w:autoRedefine/>
    <w:uiPriority w:val="39"/>
    <w:unhideWhenUsed/>
    <w:rsid w:val="001A100D"/>
    <w:pPr>
      <w:spacing w:after="0"/>
      <w:ind w:left="880"/>
    </w:pPr>
    <w:rPr>
      <w:rFonts w:cstheme="minorHAnsi"/>
      <w:sz w:val="18"/>
      <w:szCs w:val="18"/>
    </w:rPr>
  </w:style>
  <w:style w:type="paragraph" w:styleId="Spistreci6">
    <w:name w:val="toc 6"/>
    <w:basedOn w:val="Normalny"/>
    <w:next w:val="Normalny"/>
    <w:autoRedefine/>
    <w:uiPriority w:val="39"/>
    <w:unhideWhenUsed/>
    <w:rsid w:val="001A100D"/>
    <w:pPr>
      <w:spacing w:after="0"/>
      <w:ind w:left="1100"/>
    </w:pPr>
    <w:rPr>
      <w:rFonts w:cstheme="minorHAnsi"/>
      <w:sz w:val="18"/>
      <w:szCs w:val="18"/>
    </w:rPr>
  </w:style>
  <w:style w:type="paragraph" w:styleId="Spistreci7">
    <w:name w:val="toc 7"/>
    <w:basedOn w:val="Normalny"/>
    <w:next w:val="Normalny"/>
    <w:autoRedefine/>
    <w:uiPriority w:val="39"/>
    <w:unhideWhenUsed/>
    <w:rsid w:val="001A100D"/>
    <w:pPr>
      <w:spacing w:after="0"/>
      <w:ind w:left="1320"/>
    </w:pPr>
    <w:rPr>
      <w:rFonts w:cstheme="minorHAnsi"/>
      <w:sz w:val="18"/>
      <w:szCs w:val="18"/>
    </w:rPr>
  </w:style>
  <w:style w:type="paragraph" w:styleId="Spistreci8">
    <w:name w:val="toc 8"/>
    <w:basedOn w:val="Normalny"/>
    <w:next w:val="Normalny"/>
    <w:autoRedefine/>
    <w:uiPriority w:val="39"/>
    <w:unhideWhenUsed/>
    <w:rsid w:val="001A100D"/>
    <w:pPr>
      <w:spacing w:after="0"/>
      <w:ind w:left="1540"/>
    </w:pPr>
    <w:rPr>
      <w:rFonts w:cstheme="minorHAnsi"/>
      <w:sz w:val="18"/>
      <w:szCs w:val="18"/>
    </w:rPr>
  </w:style>
  <w:style w:type="paragraph" w:styleId="Spistreci9">
    <w:name w:val="toc 9"/>
    <w:basedOn w:val="Normalny"/>
    <w:next w:val="Normalny"/>
    <w:autoRedefine/>
    <w:uiPriority w:val="39"/>
    <w:unhideWhenUsed/>
    <w:rsid w:val="001A100D"/>
    <w:pPr>
      <w:spacing w:after="0"/>
      <w:ind w:left="1760"/>
    </w:pPr>
    <w:rPr>
      <w:rFonts w:cstheme="minorHAnsi"/>
      <w:sz w:val="18"/>
      <w:szCs w:val="18"/>
    </w:rPr>
  </w:style>
  <w:style w:type="paragraph" w:styleId="Nagwek">
    <w:name w:val="header"/>
    <w:basedOn w:val="Normalny"/>
    <w:link w:val="NagwekZnak"/>
    <w:uiPriority w:val="99"/>
    <w:unhideWhenUsed/>
    <w:rsid w:val="00C15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4F4"/>
  </w:style>
  <w:style w:type="paragraph" w:styleId="Stopka">
    <w:name w:val="footer"/>
    <w:basedOn w:val="Normalny"/>
    <w:link w:val="StopkaZnak"/>
    <w:uiPriority w:val="99"/>
    <w:unhideWhenUsed/>
    <w:rsid w:val="00C15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4F4"/>
  </w:style>
  <w:style w:type="paragraph" w:customStyle="1" w:styleId="Textbody">
    <w:name w:val="Text body"/>
    <w:basedOn w:val="Normalny"/>
    <w:rsid w:val="00C154F4"/>
    <w:pPr>
      <w:widowControl w:val="0"/>
      <w:suppressAutoHyphens/>
      <w:autoSpaceDN w:val="0"/>
      <w:spacing w:after="120" w:line="240" w:lineRule="auto"/>
      <w:textAlignment w:val="baseline"/>
    </w:pPr>
    <w:rPr>
      <w:rFonts w:eastAsia="Lucida Sans Unicode" w:cs="Tahoma"/>
      <w:kern w:val="3"/>
      <w:sz w:val="24"/>
      <w:szCs w:val="24"/>
      <w:lang w:eastAsia="pl-PL"/>
    </w:rPr>
  </w:style>
  <w:style w:type="paragraph" w:customStyle="1" w:styleId="Nagwek30">
    <w:name w:val="Nagłówek3"/>
    <w:basedOn w:val="Normalny"/>
    <w:next w:val="Textbody"/>
    <w:rsid w:val="00C154F4"/>
    <w:pPr>
      <w:keepNext/>
      <w:widowControl w:val="0"/>
      <w:suppressAutoHyphens/>
      <w:autoSpaceDN w:val="0"/>
      <w:spacing w:before="240" w:after="120" w:line="240" w:lineRule="auto"/>
      <w:textAlignment w:val="baseline"/>
    </w:pPr>
    <w:rPr>
      <w:rFonts w:eastAsia="Lucida Sans Unicode" w:cs="Tahoma"/>
      <w:kern w:val="3"/>
      <w:sz w:val="28"/>
      <w:szCs w:val="28"/>
      <w:lang w:eastAsia="pl-PL"/>
    </w:rPr>
  </w:style>
  <w:style w:type="paragraph" w:customStyle="1" w:styleId="OPISMAE">
    <w:name w:val="OPIS MAŁE"/>
    <w:basedOn w:val="Normalny"/>
    <w:next w:val="Normalny"/>
    <w:qFormat/>
    <w:rsid w:val="00C154F4"/>
    <w:pPr>
      <w:pBdr>
        <w:top w:val="single" w:sz="4" w:space="1" w:color="auto"/>
        <w:left w:val="single" w:sz="4" w:space="4" w:color="auto"/>
        <w:bottom w:val="single" w:sz="4" w:space="1" w:color="auto"/>
        <w:right w:val="single" w:sz="4" w:space="4" w:color="auto"/>
      </w:pBdr>
      <w:spacing w:after="0"/>
      <w:jc w:val="both"/>
    </w:pPr>
    <w:rPr>
      <w:rFonts w:eastAsia="Times New Roman" w:cs="Times New Roman"/>
      <w:i/>
      <w:sz w:val="14"/>
      <w:szCs w:val="24"/>
      <w:lang w:eastAsia="pl-PL"/>
    </w:rPr>
  </w:style>
  <w:style w:type="character" w:styleId="UyteHipercze">
    <w:name w:val="FollowedHyperlink"/>
    <w:basedOn w:val="Domylnaczcionkaakapitu"/>
    <w:uiPriority w:val="99"/>
    <w:semiHidden/>
    <w:unhideWhenUsed/>
    <w:rsid w:val="003C23C7"/>
    <w:rPr>
      <w:color w:val="954F72"/>
      <w:u w:val="single"/>
    </w:rPr>
  </w:style>
  <w:style w:type="paragraph" w:customStyle="1" w:styleId="msonormal0">
    <w:name w:val="msonormal"/>
    <w:basedOn w:val="Normalny"/>
    <w:rsid w:val="003C23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3C23C7"/>
    <w:pPr>
      <w:spacing w:before="100" w:beforeAutospacing="1" w:after="100" w:afterAutospacing="1" w:line="240" w:lineRule="auto"/>
    </w:pPr>
    <w:rPr>
      <w:rFonts w:eastAsia="Times New Roman" w:cs="Arial"/>
      <w:sz w:val="20"/>
      <w:szCs w:val="20"/>
      <w:lang w:eastAsia="pl-PL"/>
    </w:rPr>
  </w:style>
  <w:style w:type="table" w:styleId="Tabela-Siatka">
    <w:name w:val="Table Grid"/>
    <w:basedOn w:val="Standardowy"/>
    <w:uiPriority w:val="59"/>
    <w:rsid w:val="00C817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935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5BF"/>
    <w:rPr>
      <w:rFonts w:ascii="Segoe UI" w:hAnsi="Segoe UI" w:cs="Segoe UI"/>
      <w:sz w:val="18"/>
      <w:szCs w:val="18"/>
    </w:rPr>
  </w:style>
  <w:style w:type="character" w:customStyle="1" w:styleId="AkapitzlistZnak">
    <w:name w:val="Akapit z listą Znak"/>
    <w:basedOn w:val="Domylnaczcionkaakapitu"/>
    <w:link w:val="Akapitzlist"/>
    <w:uiPriority w:val="34"/>
    <w:locked/>
    <w:rsid w:val="00362CAD"/>
    <w:rPr>
      <w:rFonts w:ascii="Arial" w:hAnsi="Arial"/>
    </w:rPr>
  </w:style>
  <w:style w:type="paragraph" w:styleId="Bezodstpw">
    <w:name w:val="No Spacing"/>
    <w:uiPriority w:val="1"/>
    <w:qFormat/>
    <w:rsid w:val="00301CF7"/>
    <w:pPr>
      <w:spacing w:after="0" w:line="240" w:lineRule="auto"/>
    </w:pPr>
    <w:rPr>
      <w:rFonts w:ascii="Arial" w:hAnsi="Arial"/>
    </w:rPr>
  </w:style>
  <w:style w:type="paragraph" w:styleId="Tekstprzypisukocowego">
    <w:name w:val="endnote text"/>
    <w:basedOn w:val="Normalny"/>
    <w:link w:val="TekstprzypisukocowegoZnak"/>
    <w:uiPriority w:val="99"/>
    <w:semiHidden/>
    <w:unhideWhenUsed/>
    <w:rsid w:val="00BB74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B74B1"/>
    <w:rPr>
      <w:rFonts w:ascii="Arial" w:hAnsi="Arial"/>
      <w:sz w:val="20"/>
      <w:szCs w:val="20"/>
    </w:rPr>
  </w:style>
  <w:style w:type="character" w:styleId="Odwoanieprzypisukocowego">
    <w:name w:val="endnote reference"/>
    <w:basedOn w:val="Domylnaczcionkaakapitu"/>
    <w:uiPriority w:val="99"/>
    <w:semiHidden/>
    <w:unhideWhenUsed/>
    <w:rsid w:val="00BB74B1"/>
    <w:rPr>
      <w:vertAlign w:val="superscript"/>
    </w:rPr>
  </w:style>
  <w:style w:type="table" w:customStyle="1" w:styleId="Tabela-Siatka1">
    <w:name w:val="Tabela - Siatka1"/>
    <w:basedOn w:val="Standardowy"/>
    <w:next w:val="Tabela-Siatka"/>
    <w:uiPriority w:val="59"/>
    <w:rsid w:val="0004386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83109">
      <w:bodyDiv w:val="1"/>
      <w:marLeft w:val="0"/>
      <w:marRight w:val="0"/>
      <w:marTop w:val="0"/>
      <w:marBottom w:val="0"/>
      <w:divBdr>
        <w:top w:val="none" w:sz="0" w:space="0" w:color="auto"/>
        <w:left w:val="none" w:sz="0" w:space="0" w:color="auto"/>
        <w:bottom w:val="none" w:sz="0" w:space="0" w:color="auto"/>
        <w:right w:val="none" w:sz="0" w:space="0" w:color="auto"/>
      </w:divBdr>
    </w:div>
    <w:div w:id="401947243">
      <w:bodyDiv w:val="1"/>
      <w:marLeft w:val="0"/>
      <w:marRight w:val="0"/>
      <w:marTop w:val="0"/>
      <w:marBottom w:val="0"/>
      <w:divBdr>
        <w:top w:val="none" w:sz="0" w:space="0" w:color="auto"/>
        <w:left w:val="none" w:sz="0" w:space="0" w:color="auto"/>
        <w:bottom w:val="none" w:sz="0" w:space="0" w:color="auto"/>
        <w:right w:val="none" w:sz="0" w:space="0" w:color="auto"/>
      </w:divBdr>
    </w:div>
    <w:div w:id="520632387">
      <w:bodyDiv w:val="1"/>
      <w:marLeft w:val="0"/>
      <w:marRight w:val="0"/>
      <w:marTop w:val="0"/>
      <w:marBottom w:val="0"/>
      <w:divBdr>
        <w:top w:val="none" w:sz="0" w:space="0" w:color="auto"/>
        <w:left w:val="none" w:sz="0" w:space="0" w:color="auto"/>
        <w:bottom w:val="none" w:sz="0" w:space="0" w:color="auto"/>
        <w:right w:val="none" w:sz="0" w:space="0" w:color="auto"/>
      </w:divBdr>
    </w:div>
    <w:div w:id="693699038">
      <w:bodyDiv w:val="1"/>
      <w:marLeft w:val="0"/>
      <w:marRight w:val="0"/>
      <w:marTop w:val="0"/>
      <w:marBottom w:val="0"/>
      <w:divBdr>
        <w:top w:val="none" w:sz="0" w:space="0" w:color="auto"/>
        <w:left w:val="none" w:sz="0" w:space="0" w:color="auto"/>
        <w:bottom w:val="none" w:sz="0" w:space="0" w:color="auto"/>
        <w:right w:val="none" w:sz="0" w:space="0" w:color="auto"/>
      </w:divBdr>
    </w:div>
    <w:div w:id="777527044">
      <w:bodyDiv w:val="1"/>
      <w:marLeft w:val="0"/>
      <w:marRight w:val="0"/>
      <w:marTop w:val="0"/>
      <w:marBottom w:val="0"/>
      <w:divBdr>
        <w:top w:val="none" w:sz="0" w:space="0" w:color="auto"/>
        <w:left w:val="none" w:sz="0" w:space="0" w:color="auto"/>
        <w:bottom w:val="none" w:sz="0" w:space="0" w:color="auto"/>
        <w:right w:val="none" w:sz="0" w:space="0" w:color="auto"/>
      </w:divBdr>
    </w:div>
    <w:div w:id="844323050">
      <w:bodyDiv w:val="1"/>
      <w:marLeft w:val="0"/>
      <w:marRight w:val="0"/>
      <w:marTop w:val="0"/>
      <w:marBottom w:val="0"/>
      <w:divBdr>
        <w:top w:val="none" w:sz="0" w:space="0" w:color="auto"/>
        <w:left w:val="none" w:sz="0" w:space="0" w:color="auto"/>
        <w:bottom w:val="none" w:sz="0" w:space="0" w:color="auto"/>
        <w:right w:val="none" w:sz="0" w:space="0" w:color="auto"/>
      </w:divBdr>
    </w:div>
    <w:div w:id="1231690122">
      <w:bodyDiv w:val="1"/>
      <w:marLeft w:val="0"/>
      <w:marRight w:val="0"/>
      <w:marTop w:val="0"/>
      <w:marBottom w:val="0"/>
      <w:divBdr>
        <w:top w:val="none" w:sz="0" w:space="0" w:color="auto"/>
        <w:left w:val="none" w:sz="0" w:space="0" w:color="auto"/>
        <w:bottom w:val="none" w:sz="0" w:space="0" w:color="auto"/>
        <w:right w:val="none" w:sz="0" w:space="0" w:color="auto"/>
      </w:divBdr>
    </w:div>
    <w:div w:id="1583374291">
      <w:bodyDiv w:val="1"/>
      <w:marLeft w:val="0"/>
      <w:marRight w:val="0"/>
      <w:marTop w:val="0"/>
      <w:marBottom w:val="0"/>
      <w:divBdr>
        <w:top w:val="none" w:sz="0" w:space="0" w:color="auto"/>
        <w:left w:val="none" w:sz="0" w:space="0" w:color="auto"/>
        <w:bottom w:val="none" w:sz="0" w:space="0" w:color="auto"/>
        <w:right w:val="none" w:sz="0" w:space="0" w:color="auto"/>
      </w:divBdr>
    </w:div>
    <w:div w:id="200084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9AA19-A8E4-4436-9D84-1F25CC488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2639</Words>
  <Characters>15834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Kluska</dc:creator>
  <cp:keywords/>
  <dc:description/>
  <cp:lastModifiedBy>Krzysztof Murawski</cp:lastModifiedBy>
  <cp:revision>6</cp:revision>
  <cp:lastPrinted>2018-08-01T09:43:00Z</cp:lastPrinted>
  <dcterms:created xsi:type="dcterms:W3CDTF">2018-07-30T05:37:00Z</dcterms:created>
  <dcterms:modified xsi:type="dcterms:W3CDTF">2018-08-01T09:43:00Z</dcterms:modified>
</cp:coreProperties>
</file>