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667F" w:rsidRDefault="00176FA7" w:rsidP="00176FA7">
      <w:pPr>
        <w:pStyle w:val="Nagwekspisutreci"/>
        <w:jc w:val="center"/>
        <w:rPr>
          <w:rFonts w:ascii="Arial" w:hAnsi="Arial" w:cs="Arial"/>
          <w:color w:val="auto"/>
        </w:rPr>
      </w:pPr>
      <w:bookmarkStart w:id="0" w:name="_Toc466015922"/>
      <w:r>
        <w:rPr>
          <w:rFonts w:ascii="Arial" w:hAnsi="Arial" w:cs="Arial"/>
          <w:color w:val="auto"/>
        </w:rPr>
        <w:t>Spis</w:t>
      </w:r>
      <w:r w:rsidR="00F4667F" w:rsidRPr="004B617B">
        <w:rPr>
          <w:rFonts w:ascii="Arial" w:hAnsi="Arial" w:cs="Arial"/>
          <w:color w:val="auto"/>
        </w:rPr>
        <w:t xml:space="preserve"> treści</w:t>
      </w:r>
    </w:p>
    <w:p w:rsidR="000A179B" w:rsidRPr="000A179B" w:rsidRDefault="000A179B" w:rsidP="000A179B"/>
    <w:p w:rsidR="00F4667F" w:rsidRPr="003265CC" w:rsidRDefault="00F4667F" w:rsidP="00F4667F">
      <w:pPr>
        <w:rPr>
          <w:color w:val="FF0000"/>
        </w:rPr>
      </w:pPr>
    </w:p>
    <w:sdt>
      <w:sdtPr>
        <w:rPr>
          <w:b/>
          <w:bCs/>
          <w:color w:val="FF0000"/>
        </w:rPr>
        <w:id w:val="-1850245313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:rsidR="008243D1" w:rsidRDefault="00F4667F">
          <w:pPr>
            <w:pStyle w:val="Spistreci2"/>
            <w:rPr>
              <w:rFonts w:asciiTheme="minorHAnsi" w:eastAsiaTheme="minorEastAsia" w:hAnsiTheme="minorHAnsi" w:cstheme="minorBidi"/>
              <w:noProof/>
              <w:szCs w:val="22"/>
            </w:rPr>
          </w:pPr>
          <w:r w:rsidRPr="003265CC">
            <w:rPr>
              <w:color w:val="FF0000"/>
            </w:rPr>
            <w:fldChar w:fldCharType="begin"/>
          </w:r>
          <w:r w:rsidRPr="003265CC">
            <w:rPr>
              <w:color w:val="FF0000"/>
            </w:rPr>
            <w:instrText xml:space="preserve"> TOC \o "1-3" \h \z \u </w:instrText>
          </w:r>
          <w:r w:rsidRPr="003265CC">
            <w:rPr>
              <w:color w:val="FF0000"/>
            </w:rPr>
            <w:fldChar w:fldCharType="separate"/>
          </w:r>
          <w:hyperlink w:anchor="_Toc516216101" w:history="1">
            <w:r w:rsidR="008243D1" w:rsidRPr="00F02966">
              <w:rPr>
                <w:rStyle w:val="Hipercze"/>
                <w:noProof/>
              </w:rPr>
              <w:t>INFORMACJA O BEZPIECZEŃSTWIE I OCHRONIE ZDROWIA</w:t>
            </w:r>
            <w:r w:rsidR="008243D1">
              <w:rPr>
                <w:noProof/>
                <w:webHidden/>
              </w:rPr>
              <w:tab/>
            </w:r>
            <w:r w:rsidR="008243D1">
              <w:rPr>
                <w:noProof/>
                <w:webHidden/>
              </w:rPr>
              <w:fldChar w:fldCharType="begin"/>
            </w:r>
            <w:r w:rsidR="008243D1">
              <w:rPr>
                <w:noProof/>
                <w:webHidden/>
              </w:rPr>
              <w:instrText xml:space="preserve"> PAGEREF _Toc516216101 \h </w:instrText>
            </w:r>
            <w:r w:rsidR="008243D1">
              <w:rPr>
                <w:noProof/>
                <w:webHidden/>
              </w:rPr>
            </w:r>
            <w:r w:rsidR="008243D1">
              <w:rPr>
                <w:noProof/>
                <w:webHidden/>
              </w:rPr>
              <w:fldChar w:fldCharType="separate"/>
            </w:r>
            <w:r w:rsidR="008243D1">
              <w:rPr>
                <w:noProof/>
                <w:webHidden/>
              </w:rPr>
              <w:t>3</w:t>
            </w:r>
            <w:r w:rsidR="008243D1">
              <w:rPr>
                <w:noProof/>
                <w:webHidden/>
              </w:rPr>
              <w:fldChar w:fldCharType="end"/>
            </w:r>
          </w:hyperlink>
        </w:p>
        <w:p w:rsidR="008243D1" w:rsidRDefault="00374BE9">
          <w:pPr>
            <w:pStyle w:val="Spistreci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16216102" w:history="1">
            <w:r w:rsidR="008243D1" w:rsidRPr="00F02966">
              <w:rPr>
                <w:rStyle w:val="Hipercze"/>
                <w:noProof/>
              </w:rPr>
              <w:t>1.</w:t>
            </w:r>
            <w:r w:rsidR="008243D1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8243D1" w:rsidRPr="00F02966">
              <w:rPr>
                <w:rStyle w:val="Hipercze"/>
                <w:noProof/>
              </w:rPr>
              <w:t>Podstawa opracowania</w:t>
            </w:r>
            <w:r w:rsidR="008243D1">
              <w:rPr>
                <w:noProof/>
                <w:webHidden/>
              </w:rPr>
              <w:tab/>
            </w:r>
            <w:r w:rsidR="008243D1">
              <w:rPr>
                <w:noProof/>
                <w:webHidden/>
              </w:rPr>
              <w:fldChar w:fldCharType="begin"/>
            </w:r>
            <w:r w:rsidR="008243D1">
              <w:rPr>
                <w:noProof/>
                <w:webHidden/>
              </w:rPr>
              <w:instrText xml:space="preserve"> PAGEREF _Toc516216102 \h </w:instrText>
            </w:r>
            <w:r w:rsidR="008243D1">
              <w:rPr>
                <w:noProof/>
                <w:webHidden/>
              </w:rPr>
            </w:r>
            <w:r w:rsidR="008243D1">
              <w:rPr>
                <w:noProof/>
                <w:webHidden/>
              </w:rPr>
              <w:fldChar w:fldCharType="separate"/>
            </w:r>
            <w:r w:rsidR="008243D1">
              <w:rPr>
                <w:noProof/>
                <w:webHidden/>
              </w:rPr>
              <w:t>3</w:t>
            </w:r>
            <w:r w:rsidR="008243D1">
              <w:rPr>
                <w:noProof/>
                <w:webHidden/>
              </w:rPr>
              <w:fldChar w:fldCharType="end"/>
            </w:r>
          </w:hyperlink>
        </w:p>
        <w:p w:rsidR="008243D1" w:rsidRDefault="00374BE9">
          <w:pPr>
            <w:pStyle w:val="Spistreci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16216103" w:history="1">
            <w:r w:rsidR="008243D1" w:rsidRPr="00F02966">
              <w:rPr>
                <w:rStyle w:val="Hipercze"/>
                <w:noProof/>
              </w:rPr>
              <w:t>2.</w:t>
            </w:r>
            <w:r w:rsidR="008243D1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8243D1" w:rsidRPr="00F02966">
              <w:rPr>
                <w:rStyle w:val="Hipercze"/>
                <w:noProof/>
              </w:rPr>
              <w:t>Zakres opracowania</w:t>
            </w:r>
            <w:r w:rsidR="008243D1">
              <w:rPr>
                <w:noProof/>
                <w:webHidden/>
              </w:rPr>
              <w:tab/>
            </w:r>
            <w:r w:rsidR="008243D1">
              <w:rPr>
                <w:noProof/>
                <w:webHidden/>
              </w:rPr>
              <w:fldChar w:fldCharType="begin"/>
            </w:r>
            <w:r w:rsidR="008243D1">
              <w:rPr>
                <w:noProof/>
                <w:webHidden/>
              </w:rPr>
              <w:instrText xml:space="preserve"> PAGEREF _Toc516216103 \h </w:instrText>
            </w:r>
            <w:r w:rsidR="008243D1">
              <w:rPr>
                <w:noProof/>
                <w:webHidden/>
              </w:rPr>
            </w:r>
            <w:r w:rsidR="008243D1">
              <w:rPr>
                <w:noProof/>
                <w:webHidden/>
              </w:rPr>
              <w:fldChar w:fldCharType="separate"/>
            </w:r>
            <w:r w:rsidR="008243D1">
              <w:rPr>
                <w:noProof/>
                <w:webHidden/>
              </w:rPr>
              <w:t>3</w:t>
            </w:r>
            <w:r w:rsidR="008243D1">
              <w:rPr>
                <w:noProof/>
                <w:webHidden/>
              </w:rPr>
              <w:fldChar w:fldCharType="end"/>
            </w:r>
          </w:hyperlink>
        </w:p>
        <w:p w:rsidR="008243D1" w:rsidRDefault="00374BE9">
          <w:pPr>
            <w:pStyle w:val="Spistreci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16216104" w:history="1">
            <w:r w:rsidR="008243D1" w:rsidRPr="00F02966">
              <w:rPr>
                <w:rStyle w:val="Hipercze"/>
                <w:noProof/>
              </w:rPr>
              <w:t>3.</w:t>
            </w:r>
            <w:r w:rsidR="008243D1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8243D1" w:rsidRPr="00F02966">
              <w:rPr>
                <w:rStyle w:val="Hipercze"/>
                <w:noProof/>
              </w:rPr>
              <w:t>Zakres robót i kolejność realizacji</w:t>
            </w:r>
            <w:r w:rsidR="008243D1">
              <w:rPr>
                <w:noProof/>
                <w:webHidden/>
              </w:rPr>
              <w:tab/>
            </w:r>
            <w:r w:rsidR="008243D1">
              <w:rPr>
                <w:noProof/>
                <w:webHidden/>
              </w:rPr>
              <w:fldChar w:fldCharType="begin"/>
            </w:r>
            <w:r w:rsidR="008243D1">
              <w:rPr>
                <w:noProof/>
                <w:webHidden/>
              </w:rPr>
              <w:instrText xml:space="preserve"> PAGEREF _Toc516216104 \h </w:instrText>
            </w:r>
            <w:r w:rsidR="008243D1">
              <w:rPr>
                <w:noProof/>
                <w:webHidden/>
              </w:rPr>
            </w:r>
            <w:r w:rsidR="008243D1">
              <w:rPr>
                <w:noProof/>
                <w:webHidden/>
              </w:rPr>
              <w:fldChar w:fldCharType="separate"/>
            </w:r>
            <w:r w:rsidR="008243D1">
              <w:rPr>
                <w:noProof/>
                <w:webHidden/>
              </w:rPr>
              <w:t>3</w:t>
            </w:r>
            <w:r w:rsidR="008243D1">
              <w:rPr>
                <w:noProof/>
                <w:webHidden/>
              </w:rPr>
              <w:fldChar w:fldCharType="end"/>
            </w:r>
          </w:hyperlink>
        </w:p>
        <w:p w:rsidR="008243D1" w:rsidRDefault="00374BE9">
          <w:pPr>
            <w:pStyle w:val="Spistreci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16216105" w:history="1">
            <w:r w:rsidR="008243D1" w:rsidRPr="00F02966">
              <w:rPr>
                <w:rStyle w:val="Hipercze"/>
                <w:noProof/>
              </w:rPr>
              <w:t>4.</w:t>
            </w:r>
            <w:r w:rsidR="008243D1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8243D1" w:rsidRPr="00F02966">
              <w:rPr>
                <w:rStyle w:val="Hipercze"/>
                <w:noProof/>
              </w:rPr>
              <w:t>Wykaz istniejących obiektów budowlanych</w:t>
            </w:r>
            <w:r w:rsidR="008243D1">
              <w:rPr>
                <w:noProof/>
                <w:webHidden/>
              </w:rPr>
              <w:tab/>
            </w:r>
            <w:r w:rsidR="008243D1">
              <w:rPr>
                <w:noProof/>
                <w:webHidden/>
              </w:rPr>
              <w:fldChar w:fldCharType="begin"/>
            </w:r>
            <w:r w:rsidR="008243D1">
              <w:rPr>
                <w:noProof/>
                <w:webHidden/>
              </w:rPr>
              <w:instrText xml:space="preserve"> PAGEREF _Toc516216105 \h </w:instrText>
            </w:r>
            <w:r w:rsidR="008243D1">
              <w:rPr>
                <w:noProof/>
                <w:webHidden/>
              </w:rPr>
            </w:r>
            <w:r w:rsidR="008243D1">
              <w:rPr>
                <w:noProof/>
                <w:webHidden/>
              </w:rPr>
              <w:fldChar w:fldCharType="separate"/>
            </w:r>
            <w:r w:rsidR="008243D1">
              <w:rPr>
                <w:noProof/>
                <w:webHidden/>
              </w:rPr>
              <w:t>3</w:t>
            </w:r>
            <w:r w:rsidR="008243D1">
              <w:rPr>
                <w:noProof/>
                <w:webHidden/>
              </w:rPr>
              <w:fldChar w:fldCharType="end"/>
            </w:r>
          </w:hyperlink>
        </w:p>
        <w:p w:rsidR="008243D1" w:rsidRDefault="00374BE9">
          <w:pPr>
            <w:pStyle w:val="Spistreci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16216106" w:history="1">
            <w:r w:rsidR="008243D1" w:rsidRPr="00F02966">
              <w:rPr>
                <w:rStyle w:val="Hipercze"/>
                <w:noProof/>
              </w:rPr>
              <w:t>5.</w:t>
            </w:r>
            <w:r w:rsidR="008243D1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8243D1" w:rsidRPr="00F02966">
              <w:rPr>
                <w:rStyle w:val="Hipercze"/>
                <w:noProof/>
              </w:rPr>
              <w:t>Elementy zagospodarowania działki lub terenu, które mogą stwarzać zagrożenie bezpieczeństwa i zdrowia ludzi</w:t>
            </w:r>
            <w:r w:rsidR="008243D1">
              <w:rPr>
                <w:noProof/>
                <w:webHidden/>
              </w:rPr>
              <w:tab/>
            </w:r>
            <w:r w:rsidR="008243D1">
              <w:rPr>
                <w:noProof/>
                <w:webHidden/>
              </w:rPr>
              <w:fldChar w:fldCharType="begin"/>
            </w:r>
            <w:r w:rsidR="008243D1">
              <w:rPr>
                <w:noProof/>
                <w:webHidden/>
              </w:rPr>
              <w:instrText xml:space="preserve"> PAGEREF _Toc516216106 \h </w:instrText>
            </w:r>
            <w:r w:rsidR="008243D1">
              <w:rPr>
                <w:noProof/>
                <w:webHidden/>
              </w:rPr>
            </w:r>
            <w:r w:rsidR="008243D1">
              <w:rPr>
                <w:noProof/>
                <w:webHidden/>
              </w:rPr>
              <w:fldChar w:fldCharType="separate"/>
            </w:r>
            <w:r w:rsidR="008243D1">
              <w:rPr>
                <w:noProof/>
                <w:webHidden/>
              </w:rPr>
              <w:t>3</w:t>
            </w:r>
            <w:r w:rsidR="008243D1">
              <w:rPr>
                <w:noProof/>
                <w:webHidden/>
              </w:rPr>
              <w:fldChar w:fldCharType="end"/>
            </w:r>
          </w:hyperlink>
        </w:p>
        <w:p w:rsidR="008243D1" w:rsidRDefault="00374BE9">
          <w:pPr>
            <w:pStyle w:val="Spistreci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16216107" w:history="1">
            <w:r w:rsidR="008243D1" w:rsidRPr="00F02966">
              <w:rPr>
                <w:rStyle w:val="Hipercze"/>
                <w:noProof/>
              </w:rPr>
              <w:t>6.</w:t>
            </w:r>
            <w:r w:rsidR="008243D1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8243D1" w:rsidRPr="00F02966">
              <w:rPr>
                <w:rStyle w:val="Hipercze"/>
                <w:noProof/>
              </w:rPr>
              <w:t>Zagrożenia występujące podczas realizacji robót</w:t>
            </w:r>
            <w:r w:rsidR="008243D1">
              <w:rPr>
                <w:noProof/>
                <w:webHidden/>
              </w:rPr>
              <w:tab/>
            </w:r>
            <w:r w:rsidR="008243D1">
              <w:rPr>
                <w:noProof/>
                <w:webHidden/>
              </w:rPr>
              <w:fldChar w:fldCharType="begin"/>
            </w:r>
            <w:r w:rsidR="008243D1">
              <w:rPr>
                <w:noProof/>
                <w:webHidden/>
              </w:rPr>
              <w:instrText xml:space="preserve"> PAGEREF _Toc516216107 \h </w:instrText>
            </w:r>
            <w:r w:rsidR="008243D1">
              <w:rPr>
                <w:noProof/>
                <w:webHidden/>
              </w:rPr>
            </w:r>
            <w:r w:rsidR="008243D1">
              <w:rPr>
                <w:noProof/>
                <w:webHidden/>
              </w:rPr>
              <w:fldChar w:fldCharType="separate"/>
            </w:r>
            <w:r w:rsidR="008243D1">
              <w:rPr>
                <w:noProof/>
                <w:webHidden/>
              </w:rPr>
              <w:t>4</w:t>
            </w:r>
            <w:r w:rsidR="008243D1">
              <w:rPr>
                <w:noProof/>
                <w:webHidden/>
              </w:rPr>
              <w:fldChar w:fldCharType="end"/>
            </w:r>
          </w:hyperlink>
        </w:p>
        <w:p w:rsidR="008243D1" w:rsidRDefault="00374BE9">
          <w:pPr>
            <w:pStyle w:val="Spistreci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16216108" w:history="1">
            <w:r w:rsidR="008243D1" w:rsidRPr="00F02966">
              <w:rPr>
                <w:rStyle w:val="Hipercze"/>
                <w:noProof/>
              </w:rPr>
              <w:t>7.</w:t>
            </w:r>
            <w:r w:rsidR="008243D1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8243D1" w:rsidRPr="00F02966">
              <w:rPr>
                <w:rStyle w:val="Hipercze"/>
                <w:noProof/>
              </w:rPr>
              <w:t>Prowadzenie instruktażu pracowników przed przystąpieniem do realizacji robót szczególnie niebezpiecznych</w:t>
            </w:r>
            <w:r w:rsidR="008243D1">
              <w:rPr>
                <w:noProof/>
                <w:webHidden/>
              </w:rPr>
              <w:tab/>
            </w:r>
            <w:r w:rsidR="008243D1">
              <w:rPr>
                <w:noProof/>
                <w:webHidden/>
              </w:rPr>
              <w:fldChar w:fldCharType="begin"/>
            </w:r>
            <w:r w:rsidR="008243D1">
              <w:rPr>
                <w:noProof/>
                <w:webHidden/>
              </w:rPr>
              <w:instrText xml:space="preserve"> PAGEREF _Toc516216108 \h </w:instrText>
            </w:r>
            <w:r w:rsidR="008243D1">
              <w:rPr>
                <w:noProof/>
                <w:webHidden/>
              </w:rPr>
            </w:r>
            <w:r w:rsidR="008243D1">
              <w:rPr>
                <w:noProof/>
                <w:webHidden/>
              </w:rPr>
              <w:fldChar w:fldCharType="separate"/>
            </w:r>
            <w:r w:rsidR="008243D1">
              <w:rPr>
                <w:noProof/>
                <w:webHidden/>
              </w:rPr>
              <w:t>4</w:t>
            </w:r>
            <w:r w:rsidR="008243D1">
              <w:rPr>
                <w:noProof/>
                <w:webHidden/>
              </w:rPr>
              <w:fldChar w:fldCharType="end"/>
            </w:r>
          </w:hyperlink>
        </w:p>
        <w:p w:rsidR="008243D1" w:rsidRDefault="00374BE9">
          <w:pPr>
            <w:pStyle w:val="Spistreci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16216109" w:history="1">
            <w:r w:rsidR="008243D1" w:rsidRPr="00F02966">
              <w:rPr>
                <w:rStyle w:val="Hipercze"/>
                <w:noProof/>
              </w:rPr>
              <w:t>8.</w:t>
            </w:r>
            <w:r w:rsidR="008243D1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8243D1" w:rsidRPr="00F02966">
              <w:rPr>
                <w:rStyle w:val="Hipercze"/>
                <w:noProof/>
              </w:rPr>
              <w:t>Środki techniczne i organizacyjne, zapobiegające niebezpieczeństwom wynikającym z wykonania robót budowlanych</w:t>
            </w:r>
            <w:r w:rsidR="008243D1">
              <w:rPr>
                <w:noProof/>
                <w:webHidden/>
              </w:rPr>
              <w:tab/>
            </w:r>
            <w:r w:rsidR="008243D1">
              <w:rPr>
                <w:noProof/>
                <w:webHidden/>
              </w:rPr>
              <w:fldChar w:fldCharType="begin"/>
            </w:r>
            <w:r w:rsidR="008243D1">
              <w:rPr>
                <w:noProof/>
                <w:webHidden/>
              </w:rPr>
              <w:instrText xml:space="preserve"> PAGEREF _Toc516216109 \h </w:instrText>
            </w:r>
            <w:r w:rsidR="008243D1">
              <w:rPr>
                <w:noProof/>
                <w:webHidden/>
              </w:rPr>
            </w:r>
            <w:r w:rsidR="008243D1">
              <w:rPr>
                <w:noProof/>
                <w:webHidden/>
              </w:rPr>
              <w:fldChar w:fldCharType="separate"/>
            </w:r>
            <w:r w:rsidR="008243D1">
              <w:rPr>
                <w:noProof/>
                <w:webHidden/>
              </w:rPr>
              <w:t>4</w:t>
            </w:r>
            <w:r w:rsidR="008243D1">
              <w:rPr>
                <w:noProof/>
                <w:webHidden/>
              </w:rPr>
              <w:fldChar w:fldCharType="end"/>
            </w:r>
          </w:hyperlink>
        </w:p>
        <w:p w:rsidR="008243D1" w:rsidRDefault="00374BE9">
          <w:pPr>
            <w:pStyle w:val="Spistreci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16216110" w:history="1">
            <w:r w:rsidR="008243D1" w:rsidRPr="00F02966">
              <w:rPr>
                <w:rStyle w:val="Hipercze"/>
                <w:noProof/>
              </w:rPr>
              <w:t>8.1.</w:t>
            </w:r>
            <w:r w:rsidR="008243D1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8243D1" w:rsidRPr="00F02966">
              <w:rPr>
                <w:rStyle w:val="Hipercze"/>
                <w:noProof/>
                <w:snapToGrid w:val="0"/>
              </w:rPr>
              <w:t xml:space="preserve">Zalecane </w:t>
            </w:r>
            <w:r w:rsidR="008243D1" w:rsidRPr="00F02966">
              <w:rPr>
                <w:rStyle w:val="Hipercze"/>
                <w:noProof/>
              </w:rPr>
              <w:t>środki</w:t>
            </w:r>
            <w:r w:rsidR="008243D1" w:rsidRPr="00F02966">
              <w:rPr>
                <w:rStyle w:val="Hipercze"/>
                <w:noProof/>
                <w:snapToGrid w:val="0"/>
              </w:rPr>
              <w:t xml:space="preserve"> ostrożności</w:t>
            </w:r>
            <w:r w:rsidR="008243D1">
              <w:rPr>
                <w:noProof/>
                <w:webHidden/>
              </w:rPr>
              <w:tab/>
            </w:r>
            <w:r w:rsidR="008243D1">
              <w:rPr>
                <w:noProof/>
                <w:webHidden/>
              </w:rPr>
              <w:fldChar w:fldCharType="begin"/>
            </w:r>
            <w:r w:rsidR="008243D1">
              <w:rPr>
                <w:noProof/>
                <w:webHidden/>
              </w:rPr>
              <w:instrText xml:space="preserve"> PAGEREF _Toc516216110 \h </w:instrText>
            </w:r>
            <w:r w:rsidR="008243D1">
              <w:rPr>
                <w:noProof/>
                <w:webHidden/>
              </w:rPr>
            </w:r>
            <w:r w:rsidR="008243D1">
              <w:rPr>
                <w:noProof/>
                <w:webHidden/>
              </w:rPr>
              <w:fldChar w:fldCharType="separate"/>
            </w:r>
            <w:r w:rsidR="008243D1">
              <w:rPr>
                <w:noProof/>
                <w:webHidden/>
              </w:rPr>
              <w:t>4</w:t>
            </w:r>
            <w:r w:rsidR="008243D1">
              <w:rPr>
                <w:noProof/>
                <w:webHidden/>
              </w:rPr>
              <w:fldChar w:fldCharType="end"/>
            </w:r>
          </w:hyperlink>
        </w:p>
        <w:p w:rsidR="008243D1" w:rsidRDefault="00374BE9">
          <w:pPr>
            <w:pStyle w:val="Spistreci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16216111" w:history="1">
            <w:r w:rsidR="008243D1" w:rsidRPr="00F02966">
              <w:rPr>
                <w:rStyle w:val="Hipercze"/>
                <w:noProof/>
                <w:snapToGrid w:val="0"/>
              </w:rPr>
              <w:t>8.2.</w:t>
            </w:r>
            <w:r w:rsidR="008243D1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8243D1" w:rsidRPr="00F02966">
              <w:rPr>
                <w:rStyle w:val="Hipercze"/>
                <w:noProof/>
                <w:snapToGrid w:val="0"/>
              </w:rPr>
              <w:t>Właściwości zastosowanych materiałów oraz używanego sprzętu</w:t>
            </w:r>
            <w:r w:rsidR="008243D1">
              <w:rPr>
                <w:noProof/>
                <w:webHidden/>
              </w:rPr>
              <w:tab/>
            </w:r>
            <w:r w:rsidR="008243D1">
              <w:rPr>
                <w:noProof/>
                <w:webHidden/>
              </w:rPr>
              <w:fldChar w:fldCharType="begin"/>
            </w:r>
            <w:r w:rsidR="008243D1">
              <w:rPr>
                <w:noProof/>
                <w:webHidden/>
              </w:rPr>
              <w:instrText xml:space="preserve"> PAGEREF _Toc516216111 \h </w:instrText>
            </w:r>
            <w:r w:rsidR="008243D1">
              <w:rPr>
                <w:noProof/>
                <w:webHidden/>
              </w:rPr>
            </w:r>
            <w:r w:rsidR="008243D1">
              <w:rPr>
                <w:noProof/>
                <w:webHidden/>
              </w:rPr>
              <w:fldChar w:fldCharType="separate"/>
            </w:r>
            <w:r w:rsidR="008243D1">
              <w:rPr>
                <w:noProof/>
                <w:webHidden/>
              </w:rPr>
              <w:t>5</w:t>
            </w:r>
            <w:r w:rsidR="008243D1">
              <w:rPr>
                <w:noProof/>
                <w:webHidden/>
              </w:rPr>
              <w:fldChar w:fldCharType="end"/>
            </w:r>
          </w:hyperlink>
        </w:p>
        <w:p w:rsidR="008243D1" w:rsidRDefault="00374BE9">
          <w:pPr>
            <w:pStyle w:val="Spistreci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16216112" w:history="1">
            <w:r w:rsidR="008243D1" w:rsidRPr="00F02966">
              <w:rPr>
                <w:rStyle w:val="Hipercze"/>
                <w:noProof/>
                <w:snapToGrid w:val="0"/>
              </w:rPr>
              <w:t>8.3.</w:t>
            </w:r>
            <w:r w:rsidR="008243D1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8243D1" w:rsidRPr="00F02966">
              <w:rPr>
                <w:rStyle w:val="Hipercze"/>
                <w:noProof/>
              </w:rPr>
              <w:t>Podstawa prowadzenia robót budowlano montażowych</w:t>
            </w:r>
            <w:r w:rsidR="008243D1">
              <w:rPr>
                <w:noProof/>
                <w:webHidden/>
              </w:rPr>
              <w:tab/>
            </w:r>
            <w:r w:rsidR="008243D1">
              <w:rPr>
                <w:noProof/>
                <w:webHidden/>
              </w:rPr>
              <w:fldChar w:fldCharType="begin"/>
            </w:r>
            <w:r w:rsidR="008243D1">
              <w:rPr>
                <w:noProof/>
                <w:webHidden/>
              </w:rPr>
              <w:instrText xml:space="preserve"> PAGEREF _Toc516216112 \h </w:instrText>
            </w:r>
            <w:r w:rsidR="008243D1">
              <w:rPr>
                <w:noProof/>
                <w:webHidden/>
              </w:rPr>
            </w:r>
            <w:r w:rsidR="008243D1">
              <w:rPr>
                <w:noProof/>
                <w:webHidden/>
              </w:rPr>
              <w:fldChar w:fldCharType="separate"/>
            </w:r>
            <w:r w:rsidR="008243D1">
              <w:rPr>
                <w:noProof/>
                <w:webHidden/>
              </w:rPr>
              <w:t>6</w:t>
            </w:r>
            <w:r w:rsidR="008243D1">
              <w:rPr>
                <w:noProof/>
                <w:webHidden/>
              </w:rPr>
              <w:fldChar w:fldCharType="end"/>
            </w:r>
          </w:hyperlink>
        </w:p>
        <w:p w:rsidR="008243D1" w:rsidRDefault="00374BE9">
          <w:pPr>
            <w:pStyle w:val="Spistreci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16216113" w:history="1">
            <w:r w:rsidR="008243D1" w:rsidRPr="00F02966">
              <w:rPr>
                <w:rStyle w:val="Hipercze"/>
                <w:noProof/>
              </w:rPr>
              <w:t>9.</w:t>
            </w:r>
            <w:r w:rsidR="008243D1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8243D1" w:rsidRPr="00F02966">
              <w:rPr>
                <w:rStyle w:val="Hipercze"/>
                <w:noProof/>
              </w:rPr>
              <w:t>Uwagi końcowe</w:t>
            </w:r>
            <w:r w:rsidR="008243D1">
              <w:rPr>
                <w:noProof/>
                <w:webHidden/>
              </w:rPr>
              <w:tab/>
            </w:r>
            <w:r w:rsidR="008243D1">
              <w:rPr>
                <w:noProof/>
                <w:webHidden/>
              </w:rPr>
              <w:fldChar w:fldCharType="begin"/>
            </w:r>
            <w:r w:rsidR="008243D1">
              <w:rPr>
                <w:noProof/>
                <w:webHidden/>
              </w:rPr>
              <w:instrText xml:space="preserve"> PAGEREF _Toc516216113 \h </w:instrText>
            </w:r>
            <w:r w:rsidR="008243D1">
              <w:rPr>
                <w:noProof/>
                <w:webHidden/>
              </w:rPr>
            </w:r>
            <w:r w:rsidR="008243D1">
              <w:rPr>
                <w:noProof/>
                <w:webHidden/>
              </w:rPr>
              <w:fldChar w:fldCharType="separate"/>
            </w:r>
            <w:r w:rsidR="008243D1">
              <w:rPr>
                <w:noProof/>
                <w:webHidden/>
              </w:rPr>
              <w:t>6</w:t>
            </w:r>
            <w:r w:rsidR="008243D1">
              <w:rPr>
                <w:noProof/>
                <w:webHidden/>
              </w:rPr>
              <w:fldChar w:fldCharType="end"/>
            </w:r>
          </w:hyperlink>
        </w:p>
        <w:p w:rsidR="00F4667F" w:rsidRPr="006174D5" w:rsidRDefault="00F4667F" w:rsidP="006174D5">
          <w:pPr>
            <w:pStyle w:val="Spistreci2"/>
            <w:rPr>
              <w:rFonts w:asciiTheme="minorHAnsi" w:eastAsiaTheme="minorEastAsia" w:hAnsiTheme="minorHAnsi" w:cstheme="minorBidi"/>
              <w:noProof/>
              <w:szCs w:val="22"/>
            </w:rPr>
          </w:pPr>
          <w:r w:rsidRPr="003265CC">
            <w:rPr>
              <w:b/>
              <w:bCs/>
              <w:color w:val="FF0000"/>
            </w:rPr>
            <w:fldChar w:fldCharType="end"/>
          </w:r>
        </w:p>
      </w:sdtContent>
    </w:sdt>
    <w:p w:rsidR="00DD1866" w:rsidRPr="003305AE" w:rsidRDefault="00F4667F" w:rsidP="003305AE">
      <w:pPr>
        <w:rPr>
          <w:rFonts w:cs="Arial"/>
          <w:b/>
          <w:bCs/>
          <w:i/>
          <w:iCs/>
          <w:color w:val="FF0000"/>
          <w:sz w:val="32"/>
          <w:szCs w:val="32"/>
        </w:rPr>
      </w:pPr>
      <w:r w:rsidRPr="003265CC">
        <w:rPr>
          <w:color w:val="FF0000"/>
          <w:sz w:val="32"/>
          <w:szCs w:val="32"/>
        </w:rPr>
        <w:br w:type="page"/>
      </w:r>
      <w:bookmarkStart w:id="1" w:name="_Toc416212258"/>
      <w:bookmarkStart w:id="2" w:name="_Toc466015936"/>
      <w:bookmarkEnd w:id="0"/>
    </w:p>
    <w:p w:rsidR="0076266F" w:rsidRDefault="0076266F" w:rsidP="0076266F">
      <w:pPr>
        <w:pStyle w:val="Nagwek2"/>
        <w:spacing w:line="276" w:lineRule="auto"/>
        <w:rPr>
          <w:sz w:val="32"/>
          <w:szCs w:val="32"/>
        </w:rPr>
      </w:pPr>
      <w:bookmarkStart w:id="3" w:name="_Toc454460760"/>
      <w:bookmarkStart w:id="4" w:name="_Toc416212259"/>
      <w:bookmarkStart w:id="5" w:name="_Toc516216101"/>
      <w:bookmarkEnd w:id="1"/>
      <w:bookmarkEnd w:id="2"/>
      <w:r>
        <w:rPr>
          <w:sz w:val="32"/>
          <w:szCs w:val="32"/>
        </w:rPr>
        <w:lastRenderedPageBreak/>
        <w:t>INFORMACJA O BEZPIECZEŃSTWIE I OCHRONIE ZDROWIA</w:t>
      </w:r>
      <w:bookmarkEnd w:id="3"/>
      <w:bookmarkEnd w:id="4"/>
      <w:bookmarkEnd w:id="5"/>
    </w:p>
    <w:p w:rsidR="000A179B" w:rsidRDefault="0076266F" w:rsidP="004A1C4F">
      <w:pPr>
        <w:pStyle w:val="Nagwek2"/>
        <w:numPr>
          <w:ilvl w:val="0"/>
          <w:numId w:val="10"/>
        </w:numPr>
        <w:spacing w:line="276" w:lineRule="auto"/>
      </w:pPr>
      <w:bookmarkStart w:id="6" w:name="_Toc454460761"/>
      <w:bookmarkStart w:id="7" w:name="_Toc416212260"/>
      <w:bookmarkStart w:id="8" w:name="_Toc516216102"/>
      <w:r>
        <w:t>Podstawa opracowania</w:t>
      </w:r>
      <w:bookmarkEnd w:id="6"/>
      <w:bookmarkEnd w:id="7"/>
      <w:bookmarkEnd w:id="8"/>
    </w:p>
    <w:p w:rsidR="004A1C4F" w:rsidRPr="003B537A" w:rsidRDefault="004A1C4F" w:rsidP="00A42043">
      <w:pPr>
        <w:pStyle w:val="Akapitzlist"/>
        <w:numPr>
          <w:ilvl w:val="0"/>
          <w:numId w:val="21"/>
        </w:numPr>
        <w:spacing w:after="120" w:line="276" w:lineRule="auto"/>
        <w:ind w:right="28"/>
        <w:jc w:val="both"/>
        <w:rPr>
          <w:rFonts w:cs="Arial"/>
          <w:szCs w:val="22"/>
        </w:rPr>
      </w:pPr>
      <w:bookmarkStart w:id="9" w:name="_Toc454460762"/>
      <w:bookmarkStart w:id="10" w:name="_Toc416212261"/>
      <w:r w:rsidRPr="003B537A">
        <w:rPr>
          <w:rFonts w:cs="Arial"/>
          <w:szCs w:val="22"/>
        </w:rPr>
        <w:t xml:space="preserve">umowa z Zamawiającym, </w:t>
      </w:r>
    </w:p>
    <w:p w:rsidR="004A1C4F" w:rsidRPr="00552466" w:rsidRDefault="004A1C4F" w:rsidP="00A42043">
      <w:pPr>
        <w:pStyle w:val="Akapitzlist"/>
        <w:numPr>
          <w:ilvl w:val="0"/>
          <w:numId w:val="21"/>
        </w:numPr>
        <w:spacing w:after="120" w:line="276" w:lineRule="auto"/>
        <w:ind w:right="28"/>
        <w:jc w:val="both"/>
        <w:rPr>
          <w:rFonts w:cs="Arial"/>
          <w:szCs w:val="22"/>
        </w:rPr>
      </w:pPr>
      <w:r w:rsidRPr="00552466">
        <w:rPr>
          <w:rFonts w:cs="Arial"/>
          <w:szCs w:val="22"/>
        </w:rPr>
        <w:t>inwentaryzacja geodezyjna,</w:t>
      </w:r>
    </w:p>
    <w:p w:rsidR="004A1C4F" w:rsidRPr="00552466" w:rsidRDefault="004A1C4F" w:rsidP="00A42043">
      <w:pPr>
        <w:pStyle w:val="Akapitzlist"/>
        <w:numPr>
          <w:ilvl w:val="0"/>
          <w:numId w:val="21"/>
        </w:numPr>
        <w:spacing w:after="120" w:line="276" w:lineRule="auto"/>
        <w:ind w:right="28"/>
        <w:jc w:val="both"/>
        <w:rPr>
          <w:rFonts w:cs="Arial"/>
          <w:szCs w:val="22"/>
        </w:rPr>
      </w:pPr>
      <w:r w:rsidRPr="00552466">
        <w:rPr>
          <w:rFonts w:cs="Arial"/>
          <w:szCs w:val="22"/>
        </w:rPr>
        <w:t>wizja lokalna w terenie,</w:t>
      </w:r>
    </w:p>
    <w:p w:rsidR="004A1C4F" w:rsidRDefault="004A1C4F" w:rsidP="00A42043">
      <w:pPr>
        <w:pStyle w:val="Akapitzlist"/>
        <w:numPr>
          <w:ilvl w:val="0"/>
          <w:numId w:val="21"/>
        </w:numPr>
        <w:spacing w:after="120" w:line="276" w:lineRule="auto"/>
        <w:ind w:right="28"/>
        <w:jc w:val="both"/>
        <w:rPr>
          <w:rFonts w:cs="Arial"/>
          <w:szCs w:val="22"/>
        </w:rPr>
      </w:pPr>
      <w:r w:rsidRPr="003B537A">
        <w:rPr>
          <w:rFonts w:cs="Arial"/>
          <w:szCs w:val="22"/>
        </w:rPr>
        <w:t>mapa do c</w:t>
      </w:r>
      <w:r>
        <w:rPr>
          <w:rFonts w:cs="Arial"/>
          <w:szCs w:val="22"/>
        </w:rPr>
        <w:t>elów projektowych w skali 1:500</w:t>
      </w:r>
    </w:p>
    <w:p w:rsidR="004A1C4F" w:rsidRPr="004B0899" w:rsidRDefault="004A1C4F" w:rsidP="00A42043">
      <w:pPr>
        <w:numPr>
          <w:ilvl w:val="0"/>
          <w:numId w:val="21"/>
        </w:numPr>
        <w:spacing w:after="120" w:line="276" w:lineRule="auto"/>
        <w:ind w:right="112"/>
        <w:jc w:val="both"/>
      </w:pPr>
      <w:r w:rsidRPr="004B0899">
        <w:t xml:space="preserve">Rozporządzenie  Ministra  Infrastruktury  z  dnia  23. 06. 2003 roku w  sprawie  informacji  dotyczącej  bezpieczeństwa  i  ochrony  zdrowia oraz  planu  bezpieczeństwa  i  ochrony  zdrowia  (Dziennik  Ustaw  Nr  120  z  </w:t>
      </w:r>
      <w:smartTag w:uri="urn:schemas-microsoft-com:office:smarttags" w:element="date">
        <w:smartTagPr>
          <w:attr w:name="Year" w:val="2003"/>
          <w:attr w:name="Day" w:val="10"/>
          <w:attr w:name="Month" w:val="7"/>
          <w:attr w:name="ls" w:val="trans"/>
        </w:smartTagPr>
        <w:r w:rsidRPr="004B0899">
          <w:t>10  lipca  2003 roku</w:t>
        </w:r>
      </w:smartTag>
      <w:r w:rsidRPr="004B0899">
        <w:t xml:space="preserve">  pozycja  120)</w:t>
      </w:r>
    </w:p>
    <w:p w:rsidR="004A1C4F" w:rsidRPr="004A1C4F" w:rsidRDefault="004A1C4F" w:rsidP="00A42043">
      <w:pPr>
        <w:numPr>
          <w:ilvl w:val="0"/>
          <w:numId w:val="21"/>
        </w:numPr>
        <w:spacing w:after="120" w:line="276" w:lineRule="auto"/>
        <w:ind w:right="112"/>
        <w:jc w:val="both"/>
      </w:pPr>
      <w:r w:rsidRPr="004B0899">
        <w:t xml:space="preserve">Prawo  Budowlane - Ustawa  z  dnia  </w:t>
      </w:r>
      <w:smartTag w:uri="urn:schemas-microsoft-com:office:smarttags" w:element="date">
        <w:smartTagPr>
          <w:attr w:name="Year" w:val="1994"/>
          <w:attr w:name="Day" w:val="07"/>
          <w:attr w:name="Month" w:val="07"/>
          <w:attr w:name="ls" w:val="trans"/>
        </w:smartTagPr>
        <w:r w:rsidRPr="004B0899">
          <w:t>07. 07. 1994</w:t>
        </w:r>
      </w:smartTag>
      <w:r w:rsidRPr="004B0899">
        <w:t xml:space="preserve">  roku  (Dziennik  Ustaw  Nr  207  pozycja  2016  z  2003  roku, z  późniejszymi  zmianami)</w:t>
      </w:r>
    </w:p>
    <w:p w:rsidR="00DF6D3E" w:rsidRDefault="0076266F" w:rsidP="00DF6D3E">
      <w:pPr>
        <w:pStyle w:val="Nagwek2"/>
        <w:numPr>
          <w:ilvl w:val="0"/>
          <w:numId w:val="10"/>
        </w:numPr>
        <w:spacing w:line="276" w:lineRule="auto"/>
      </w:pPr>
      <w:bookmarkStart w:id="11" w:name="_Toc516216103"/>
      <w:r>
        <w:t>Zakres opracowania</w:t>
      </w:r>
      <w:bookmarkEnd w:id="9"/>
      <w:bookmarkEnd w:id="10"/>
      <w:bookmarkEnd w:id="11"/>
    </w:p>
    <w:p w:rsidR="001012E0" w:rsidRPr="009F3395" w:rsidRDefault="001012E0" w:rsidP="009F3395">
      <w:pPr>
        <w:spacing w:line="288" w:lineRule="auto"/>
        <w:rPr>
          <w:rFonts w:cs="Arial"/>
          <w:i/>
          <w:szCs w:val="22"/>
        </w:rPr>
      </w:pPr>
      <w:bookmarkStart w:id="12" w:name="_Toc454460763"/>
      <w:bookmarkStart w:id="13" w:name="_Toc416212262"/>
      <w:r w:rsidRPr="009F3395">
        <w:rPr>
          <w:rFonts w:cs="Arial"/>
          <w:szCs w:val="22"/>
        </w:rPr>
        <w:t xml:space="preserve">Przedmiotem opracowania jest dokumentacja projektowa dla zamierzenia budowlanego pn.: </w:t>
      </w:r>
      <w:r w:rsidR="0097767C" w:rsidRPr="00DB029A">
        <w:rPr>
          <w:rFonts w:cs="Arial"/>
          <w:i/>
        </w:rPr>
        <w:t>„</w:t>
      </w:r>
      <w:r w:rsidR="0097767C">
        <w:rPr>
          <w:rFonts w:cs="Arial"/>
          <w:i/>
        </w:rPr>
        <w:t>Przebudowa ul. Parkowej w Hucie Dłutowskiej”.</w:t>
      </w:r>
    </w:p>
    <w:p w:rsidR="0076266F" w:rsidRDefault="0076266F" w:rsidP="00A42043">
      <w:pPr>
        <w:pStyle w:val="Nagwek2"/>
        <w:numPr>
          <w:ilvl w:val="0"/>
          <w:numId w:val="10"/>
        </w:numPr>
        <w:spacing w:line="276" w:lineRule="auto"/>
      </w:pPr>
      <w:bookmarkStart w:id="14" w:name="_Toc516216104"/>
      <w:r w:rsidRPr="006C7E8E">
        <w:t>Zakres robót i kolejność realizacji</w:t>
      </w:r>
      <w:bookmarkEnd w:id="12"/>
      <w:bookmarkEnd w:id="13"/>
      <w:bookmarkEnd w:id="14"/>
    </w:p>
    <w:p w:rsidR="00A42043" w:rsidRPr="00A42043" w:rsidRDefault="00A42043" w:rsidP="00A42043">
      <w:pPr>
        <w:spacing w:after="120" w:line="276" w:lineRule="auto"/>
        <w:ind w:right="28"/>
        <w:jc w:val="both"/>
        <w:rPr>
          <w:rFonts w:cs="Arial"/>
          <w:szCs w:val="22"/>
        </w:rPr>
      </w:pPr>
      <w:r w:rsidRPr="00A42043">
        <w:rPr>
          <w:rFonts w:cs="Arial"/>
          <w:szCs w:val="22"/>
        </w:rPr>
        <w:t>W zakres robót przedmiotowego opracowania wchodzą:</w:t>
      </w:r>
    </w:p>
    <w:p w:rsidR="0085339D" w:rsidRPr="0003673E" w:rsidRDefault="0085339D" w:rsidP="00A42043">
      <w:pPr>
        <w:pStyle w:val="Akapitzlist"/>
        <w:numPr>
          <w:ilvl w:val="0"/>
          <w:numId w:val="25"/>
        </w:numPr>
        <w:spacing w:after="120" w:line="276" w:lineRule="auto"/>
        <w:ind w:right="28"/>
        <w:jc w:val="both"/>
        <w:rPr>
          <w:rFonts w:cs="Arial"/>
          <w:szCs w:val="22"/>
        </w:rPr>
      </w:pPr>
      <w:r w:rsidRPr="0003673E">
        <w:rPr>
          <w:rFonts w:cs="Arial"/>
          <w:szCs w:val="22"/>
        </w:rPr>
        <w:t>przestawienie kolidującego słupa oświetleniowego,</w:t>
      </w:r>
    </w:p>
    <w:p w:rsidR="00A42043" w:rsidRPr="0003673E" w:rsidRDefault="00A42043" w:rsidP="00A42043">
      <w:pPr>
        <w:pStyle w:val="Akapitzlist"/>
        <w:numPr>
          <w:ilvl w:val="0"/>
          <w:numId w:val="25"/>
        </w:numPr>
        <w:spacing w:after="120" w:line="276" w:lineRule="auto"/>
        <w:ind w:right="28"/>
        <w:jc w:val="both"/>
        <w:rPr>
          <w:rFonts w:cs="Arial"/>
          <w:szCs w:val="22"/>
        </w:rPr>
      </w:pPr>
      <w:r w:rsidRPr="0003673E">
        <w:rPr>
          <w:rFonts w:cs="Arial"/>
          <w:szCs w:val="22"/>
        </w:rPr>
        <w:t>korytowanie pod projektowane konstrukcje,</w:t>
      </w:r>
    </w:p>
    <w:p w:rsidR="00522AF5" w:rsidRPr="0003673E" w:rsidRDefault="00522AF5" w:rsidP="00A42043">
      <w:pPr>
        <w:pStyle w:val="Akapitzlist"/>
        <w:numPr>
          <w:ilvl w:val="0"/>
          <w:numId w:val="25"/>
        </w:numPr>
        <w:spacing w:after="120" w:line="276" w:lineRule="auto"/>
        <w:ind w:right="28"/>
        <w:jc w:val="both"/>
        <w:rPr>
          <w:rFonts w:cs="Arial"/>
          <w:szCs w:val="22"/>
        </w:rPr>
      </w:pPr>
      <w:r w:rsidRPr="0003673E">
        <w:rPr>
          <w:rFonts w:cs="Arial"/>
          <w:szCs w:val="22"/>
        </w:rPr>
        <w:t>zabezpieczenie istniejących sieci,</w:t>
      </w:r>
    </w:p>
    <w:p w:rsidR="00A42043" w:rsidRPr="0003673E" w:rsidRDefault="001012E0" w:rsidP="00A42043">
      <w:pPr>
        <w:pStyle w:val="Akapitzlist"/>
        <w:numPr>
          <w:ilvl w:val="0"/>
          <w:numId w:val="25"/>
        </w:numPr>
        <w:spacing w:after="120" w:line="276" w:lineRule="auto"/>
        <w:ind w:right="28"/>
        <w:jc w:val="both"/>
        <w:rPr>
          <w:rFonts w:cs="Arial"/>
          <w:szCs w:val="22"/>
        </w:rPr>
      </w:pPr>
      <w:r w:rsidRPr="0003673E">
        <w:rPr>
          <w:rFonts w:cs="Arial"/>
          <w:szCs w:val="22"/>
        </w:rPr>
        <w:t xml:space="preserve">budowa </w:t>
      </w:r>
      <w:r w:rsidR="0097767C" w:rsidRPr="0003673E">
        <w:rPr>
          <w:rFonts w:cs="Arial"/>
          <w:szCs w:val="22"/>
        </w:rPr>
        <w:t>jezdni,</w:t>
      </w:r>
      <w:r w:rsidR="00522AF5" w:rsidRPr="0003673E">
        <w:rPr>
          <w:rFonts w:cs="Arial"/>
          <w:szCs w:val="22"/>
        </w:rPr>
        <w:t xml:space="preserve"> zjazdów</w:t>
      </w:r>
      <w:r w:rsidR="0003673E" w:rsidRPr="0003673E">
        <w:rPr>
          <w:rFonts w:cs="Arial"/>
          <w:szCs w:val="22"/>
        </w:rPr>
        <w:t xml:space="preserve"> </w:t>
      </w:r>
    </w:p>
    <w:p w:rsidR="0003673E" w:rsidRPr="0003673E" w:rsidRDefault="0003673E" w:rsidP="00A42043">
      <w:pPr>
        <w:pStyle w:val="Akapitzlist"/>
        <w:numPr>
          <w:ilvl w:val="0"/>
          <w:numId w:val="25"/>
        </w:numPr>
        <w:spacing w:after="120" w:line="276" w:lineRule="auto"/>
        <w:ind w:right="28"/>
        <w:jc w:val="both"/>
        <w:rPr>
          <w:rFonts w:cs="Arial"/>
          <w:szCs w:val="22"/>
        </w:rPr>
      </w:pPr>
      <w:r w:rsidRPr="0003673E">
        <w:rPr>
          <w:rFonts w:cs="Arial"/>
          <w:szCs w:val="22"/>
        </w:rPr>
        <w:t>wykonanie poboczy</w:t>
      </w:r>
    </w:p>
    <w:p w:rsidR="00A475C7" w:rsidRDefault="0076266F" w:rsidP="00A475C7">
      <w:pPr>
        <w:pStyle w:val="Nagwek2"/>
        <w:numPr>
          <w:ilvl w:val="0"/>
          <w:numId w:val="10"/>
        </w:numPr>
        <w:spacing w:line="276" w:lineRule="auto"/>
      </w:pPr>
      <w:bookmarkStart w:id="15" w:name="_Toc454460764"/>
      <w:bookmarkStart w:id="16" w:name="_Toc416212263"/>
      <w:bookmarkStart w:id="17" w:name="_Toc516216105"/>
      <w:r>
        <w:t>Wykaz istniejących obiektów budowlanych</w:t>
      </w:r>
      <w:bookmarkEnd w:id="15"/>
      <w:bookmarkEnd w:id="16"/>
      <w:bookmarkEnd w:id="17"/>
    </w:p>
    <w:p w:rsidR="00A42043" w:rsidRPr="00A42043" w:rsidRDefault="00A42043" w:rsidP="00A42043">
      <w:pPr>
        <w:spacing w:after="120" w:line="276" w:lineRule="auto"/>
        <w:ind w:right="28"/>
        <w:jc w:val="both"/>
        <w:rPr>
          <w:rFonts w:cs="Arial"/>
          <w:szCs w:val="22"/>
        </w:rPr>
      </w:pPr>
      <w:bookmarkStart w:id="18" w:name="_Hlk483826933"/>
      <w:r w:rsidRPr="00A42043">
        <w:rPr>
          <w:rFonts w:cs="Arial"/>
          <w:szCs w:val="22"/>
        </w:rPr>
        <w:t>W obszarze planowanej inwestycji zlokalizowane jest następujące uzbrojenie:</w:t>
      </w:r>
    </w:p>
    <w:p w:rsidR="00A42043" w:rsidRDefault="00A42043" w:rsidP="00A42043">
      <w:pPr>
        <w:pStyle w:val="Akapitzlist"/>
        <w:numPr>
          <w:ilvl w:val="0"/>
          <w:numId w:val="26"/>
        </w:numPr>
        <w:spacing w:after="120" w:line="276" w:lineRule="auto"/>
        <w:ind w:right="28"/>
        <w:jc w:val="both"/>
        <w:rPr>
          <w:rFonts w:cs="Arial"/>
          <w:szCs w:val="22"/>
        </w:rPr>
      </w:pPr>
      <w:r>
        <w:rPr>
          <w:rFonts w:cs="Arial"/>
          <w:szCs w:val="22"/>
        </w:rPr>
        <w:t>słupy elektroenergetyczne</w:t>
      </w:r>
      <w:r w:rsidR="0097767C">
        <w:rPr>
          <w:rFonts w:cs="Arial"/>
          <w:szCs w:val="22"/>
        </w:rPr>
        <w:t xml:space="preserve"> i oświetleniowe</w:t>
      </w:r>
      <w:r>
        <w:rPr>
          <w:rFonts w:cs="Arial"/>
          <w:szCs w:val="22"/>
        </w:rPr>
        <w:t>,</w:t>
      </w:r>
    </w:p>
    <w:p w:rsidR="00A42043" w:rsidRPr="007D18B1" w:rsidRDefault="00A42043" w:rsidP="00A42043">
      <w:pPr>
        <w:pStyle w:val="Akapitzlist"/>
        <w:numPr>
          <w:ilvl w:val="0"/>
          <w:numId w:val="26"/>
        </w:numPr>
        <w:spacing w:after="120" w:line="276" w:lineRule="auto"/>
        <w:ind w:right="28"/>
        <w:jc w:val="both"/>
        <w:rPr>
          <w:rFonts w:cs="Arial"/>
          <w:szCs w:val="22"/>
        </w:rPr>
      </w:pPr>
      <w:r>
        <w:rPr>
          <w:rFonts w:cs="Arial"/>
          <w:szCs w:val="22"/>
        </w:rPr>
        <w:t>sieć elektroenergetyczna,</w:t>
      </w:r>
    </w:p>
    <w:p w:rsidR="00A42043" w:rsidRDefault="00A42043" w:rsidP="00A42043">
      <w:pPr>
        <w:pStyle w:val="Akapitzlist"/>
        <w:numPr>
          <w:ilvl w:val="0"/>
          <w:numId w:val="26"/>
        </w:numPr>
        <w:spacing w:after="120" w:line="276" w:lineRule="auto"/>
        <w:ind w:right="28"/>
        <w:jc w:val="both"/>
        <w:rPr>
          <w:rFonts w:cs="Arial"/>
          <w:szCs w:val="22"/>
        </w:rPr>
      </w:pPr>
      <w:r>
        <w:rPr>
          <w:rFonts w:cs="Arial"/>
          <w:szCs w:val="22"/>
        </w:rPr>
        <w:t>sieć teletechniczna,</w:t>
      </w:r>
    </w:p>
    <w:p w:rsidR="0076266F" w:rsidRDefault="0076266F" w:rsidP="0076266F">
      <w:pPr>
        <w:pStyle w:val="Nagwek2"/>
        <w:numPr>
          <w:ilvl w:val="0"/>
          <w:numId w:val="10"/>
        </w:numPr>
        <w:spacing w:line="276" w:lineRule="auto"/>
      </w:pPr>
      <w:bookmarkStart w:id="19" w:name="_Toc454460765"/>
      <w:bookmarkStart w:id="20" w:name="_Toc416212264"/>
      <w:bookmarkStart w:id="21" w:name="_Toc516216106"/>
      <w:bookmarkStart w:id="22" w:name="_GoBack"/>
      <w:bookmarkEnd w:id="18"/>
      <w:bookmarkEnd w:id="22"/>
      <w:r>
        <w:t>Elementy zagospodarowania działki lub terenu, które mogą stwarzać zagrożenie bezpieczeństwa i zdrowia ludzi</w:t>
      </w:r>
      <w:bookmarkEnd w:id="19"/>
      <w:bookmarkEnd w:id="20"/>
      <w:bookmarkEnd w:id="21"/>
    </w:p>
    <w:p w:rsidR="00522AF5" w:rsidRPr="00522AF5" w:rsidRDefault="00522AF5" w:rsidP="00522AF5">
      <w:pPr>
        <w:spacing w:after="120" w:line="276" w:lineRule="auto"/>
        <w:ind w:right="-284"/>
        <w:rPr>
          <w:rFonts w:cs="Arial"/>
        </w:rPr>
      </w:pPr>
      <w:bookmarkStart w:id="23" w:name="_Toc454460766"/>
      <w:bookmarkStart w:id="24" w:name="_Toc416212265"/>
      <w:r w:rsidRPr="00522AF5">
        <w:rPr>
          <w:rFonts w:cs="Arial"/>
        </w:rPr>
        <w:t>Zagrożenie dla zdrowia i życia związane z realizacją robót powyższego zadania inwestycyjnego są następujące zagrożenia związane z:</w:t>
      </w:r>
    </w:p>
    <w:p w:rsidR="00522AF5" w:rsidRPr="00522AF5" w:rsidRDefault="00522AF5" w:rsidP="00522AF5">
      <w:pPr>
        <w:pStyle w:val="Akapitzlist"/>
        <w:numPr>
          <w:ilvl w:val="0"/>
          <w:numId w:val="28"/>
        </w:numPr>
        <w:spacing w:after="120" w:line="276" w:lineRule="auto"/>
        <w:ind w:right="28"/>
        <w:jc w:val="both"/>
        <w:rPr>
          <w:rFonts w:cs="Arial"/>
          <w:szCs w:val="22"/>
        </w:rPr>
      </w:pPr>
      <w:r w:rsidRPr="00522AF5">
        <w:rPr>
          <w:rFonts w:cs="Arial"/>
          <w:szCs w:val="22"/>
        </w:rPr>
        <w:t>pracą sprzętu mechanicznego, podczas robót ziemnych i montażowych: koparki, spycharki oraz dźwigów,</w:t>
      </w:r>
    </w:p>
    <w:p w:rsidR="00522AF5" w:rsidRPr="00522AF5" w:rsidRDefault="00522AF5" w:rsidP="00522AF5">
      <w:pPr>
        <w:pStyle w:val="Akapitzlist"/>
        <w:numPr>
          <w:ilvl w:val="0"/>
          <w:numId w:val="28"/>
        </w:numPr>
        <w:spacing w:after="120" w:line="276" w:lineRule="auto"/>
        <w:ind w:right="28"/>
        <w:jc w:val="both"/>
        <w:rPr>
          <w:rFonts w:cs="Arial"/>
          <w:szCs w:val="22"/>
        </w:rPr>
      </w:pPr>
      <w:r w:rsidRPr="00522AF5">
        <w:rPr>
          <w:rFonts w:cs="Arial"/>
          <w:szCs w:val="22"/>
        </w:rPr>
        <w:t>ruchu samochodów ciężarowych odwożących urobek z wykopu jak i dowożących materiał na budowę,</w:t>
      </w:r>
    </w:p>
    <w:p w:rsidR="00522AF5" w:rsidRPr="00522AF5" w:rsidRDefault="00522AF5" w:rsidP="00522AF5">
      <w:pPr>
        <w:pStyle w:val="Akapitzlist"/>
        <w:numPr>
          <w:ilvl w:val="0"/>
          <w:numId w:val="28"/>
        </w:numPr>
        <w:spacing w:after="120" w:line="276" w:lineRule="auto"/>
        <w:ind w:right="28"/>
        <w:jc w:val="both"/>
        <w:rPr>
          <w:rFonts w:cs="Arial"/>
          <w:szCs w:val="22"/>
        </w:rPr>
      </w:pPr>
      <w:r w:rsidRPr="00522AF5">
        <w:rPr>
          <w:rFonts w:cs="Arial"/>
          <w:szCs w:val="22"/>
        </w:rPr>
        <w:t>upadkiem do wykopu lub przysypaniem ziemią w wykonanych wykopach,</w:t>
      </w:r>
    </w:p>
    <w:p w:rsidR="00522AF5" w:rsidRPr="00522AF5" w:rsidRDefault="00522AF5" w:rsidP="00522AF5">
      <w:pPr>
        <w:pStyle w:val="Akapitzlist"/>
        <w:numPr>
          <w:ilvl w:val="0"/>
          <w:numId w:val="28"/>
        </w:numPr>
        <w:spacing w:after="120" w:line="276" w:lineRule="auto"/>
        <w:ind w:right="28"/>
        <w:jc w:val="both"/>
        <w:rPr>
          <w:rFonts w:cs="Arial"/>
          <w:szCs w:val="22"/>
        </w:rPr>
      </w:pPr>
      <w:r w:rsidRPr="00522AF5">
        <w:rPr>
          <w:rFonts w:cs="Arial"/>
          <w:szCs w:val="22"/>
        </w:rPr>
        <w:lastRenderedPageBreak/>
        <w:t xml:space="preserve">porażeniem prądem elektrycznym związane z uszkodzeniem istniejącego uzbrojenia podziemnego (linie energetyczne), </w:t>
      </w:r>
    </w:p>
    <w:p w:rsidR="00522AF5" w:rsidRPr="00522AF5" w:rsidRDefault="00522AF5" w:rsidP="00522AF5">
      <w:pPr>
        <w:pStyle w:val="Akapitzlist"/>
        <w:numPr>
          <w:ilvl w:val="0"/>
          <w:numId w:val="28"/>
        </w:numPr>
        <w:spacing w:after="120" w:line="276" w:lineRule="auto"/>
        <w:ind w:right="28"/>
        <w:jc w:val="both"/>
        <w:rPr>
          <w:rFonts w:cs="Arial"/>
          <w:szCs w:val="22"/>
        </w:rPr>
      </w:pPr>
      <w:r w:rsidRPr="00522AF5">
        <w:rPr>
          <w:rFonts w:cs="Arial"/>
          <w:szCs w:val="22"/>
        </w:rPr>
        <w:t xml:space="preserve">przemieszczaniem się pracowników po placu budowy oraz  transportem ręcznym </w:t>
      </w:r>
      <w:r w:rsidRPr="00522AF5">
        <w:rPr>
          <w:rFonts w:cs="Arial"/>
          <w:szCs w:val="22"/>
        </w:rPr>
        <w:br/>
        <w:t>w szczególności wobec ograniczenia do minimum placu budowy,</w:t>
      </w:r>
    </w:p>
    <w:p w:rsidR="00522AF5" w:rsidRPr="00522AF5" w:rsidRDefault="00522AF5" w:rsidP="00522AF5">
      <w:pPr>
        <w:pStyle w:val="Akapitzlist"/>
        <w:numPr>
          <w:ilvl w:val="0"/>
          <w:numId w:val="28"/>
        </w:numPr>
        <w:spacing w:after="120" w:line="276" w:lineRule="auto"/>
        <w:ind w:right="28"/>
        <w:jc w:val="both"/>
        <w:rPr>
          <w:rFonts w:cs="Arial"/>
          <w:szCs w:val="22"/>
        </w:rPr>
      </w:pPr>
      <w:r w:rsidRPr="00522AF5">
        <w:rPr>
          <w:rFonts w:cs="Arial"/>
          <w:szCs w:val="22"/>
        </w:rPr>
        <w:t>wykonywanie prac w pasie drogowym w ciągu ulic o dużym natężaniu ruchu kołowego i pieszego.</w:t>
      </w:r>
    </w:p>
    <w:p w:rsidR="0076266F" w:rsidRDefault="0076266F" w:rsidP="0076266F">
      <w:pPr>
        <w:pStyle w:val="Nagwek2"/>
        <w:numPr>
          <w:ilvl w:val="0"/>
          <w:numId w:val="10"/>
        </w:numPr>
        <w:spacing w:line="276" w:lineRule="auto"/>
      </w:pPr>
      <w:bookmarkStart w:id="25" w:name="_Toc516216107"/>
      <w:r>
        <w:t>Zagrożenia występujące podczas realizacji robót</w:t>
      </w:r>
      <w:bookmarkEnd w:id="23"/>
      <w:bookmarkEnd w:id="24"/>
      <w:bookmarkEnd w:id="25"/>
    </w:p>
    <w:p w:rsidR="00522AF5" w:rsidRPr="00522AF5" w:rsidRDefault="00522AF5" w:rsidP="00522AF5">
      <w:pPr>
        <w:spacing w:after="120" w:line="276" w:lineRule="auto"/>
        <w:ind w:right="-284"/>
        <w:jc w:val="both"/>
        <w:rPr>
          <w:rFonts w:cs="Arial"/>
        </w:rPr>
      </w:pPr>
      <w:bookmarkStart w:id="26" w:name="_Toc454460767"/>
      <w:bookmarkStart w:id="27" w:name="_Toc416212266"/>
      <w:r w:rsidRPr="00522AF5">
        <w:rPr>
          <w:rFonts w:cs="Arial"/>
        </w:rPr>
        <w:t xml:space="preserve">Przewidywanym zagrożeniem występującym podczas realizacji robót jest fakt realizowania ich w </w:t>
      </w:r>
      <w:r w:rsidR="001012E0">
        <w:rPr>
          <w:rFonts w:cs="Arial"/>
        </w:rPr>
        <w:t>pasie drogowym przy zachowaniu ciągłości ruchu na jezdni.</w:t>
      </w:r>
      <w:r w:rsidRPr="00522AF5">
        <w:rPr>
          <w:rFonts w:cs="Arial"/>
        </w:rPr>
        <w:t xml:space="preserve"> Podczas realizacji robót może wystąpić szereg zagrożeń z uwagi na pracę w blis</w:t>
      </w:r>
      <w:r>
        <w:rPr>
          <w:rFonts w:cs="Arial"/>
        </w:rPr>
        <w:t>kim sąsiedztwie maszyn i ludzi.</w:t>
      </w:r>
    </w:p>
    <w:p w:rsidR="00522AF5" w:rsidRPr="00522AF5" w:rsidRDefault="00522AF5" w:rsidP="00522AF5">
      <w:pPr>
        <w:spacing w:after="120" w:line="276" w:lineRule="auto"/>
        <w:ind w:right="-284"/>
        <w:jc w:val="both"/>
        <w:rPr>
          <w:rFonts w:cs="Arial"/>
        </w:rPr>
      </w:pPr>
      <w:r w:rsidRPr="00522AF5">
        <w:rPr>
          <w:rFonts w:cs="Arial"/>
        </w:rPr>
        <w:t xml:space="preserve">Każdy z pracowników przystępujących do wykonania prac ma zostać dodatkowo poinstruowany i przeszkolony o sposobie realizacji robót, a w szczególności jeśli chodzi o prace w wykopach ziemnych i przy robotach montażowych. Instruktaż powinien zostać wykonany przez Kierownika budowy. </w:t>
      </w:r>
    </w:p>
    <w:p w:rsidR="0076266F" w:rsidRDefault="0076266F" w:rsidP="0076266F">
      <w:pPr>
        <w:pStyle w:val="Nagwek2"/>
        <w:numPr>
          <w:ilvl w:val="0"/>
          <w:numId w:val="10"/>
        </w:numPr>
        <w:spacing w:line="276" w:lineRule="auto"/>
      </w:pPr>
      <w:bookmarkStart w:id="28" w:name="_Toc516216108"/>
      <w:r>
        <w:t>Prowadzenie instruktażu pracowników przed przystąpieniem do realizacji robót szczególnie niebezpiecznych</w:t>
      </w:r>
      <w:bookmarkEnd w:id="26"/>
      <w:bookmarkEnd w:id="27"/>
      <w:bookmarkEnd w:id="28"/>
    </w:p>
    <w:p w:rsidR="0076266F" w:rsidRDefault="0076266F" w:rsidP="0076266F">
      <w:pPr>
        <w:spacing w:line="276" w:lineRule="auto"/>
        <w:jc w:val="both"/>
      </w:pPr>
      <w:r>
        <w:t>Podczas  realizacji  robót  projektowanego  obiektu  budowlanego nie  występują  roboty szczególnie  niebezpieczne.</w:t>
      </w:r>
    </w:p>
    <w:p w:rsidR="00522AF5" w:rsidRDefault="0076266F" w:rsidP="00522AF5">
      <w:pPr>
        <w:pStyle w:val="Nagwek2"/>
        <w:numPr>
          <w:ilvl w:val="0"/>
          <w:numId w:val="10"/>
        </w:numPr>
        <w:spacing w:line="276" w:lineRule="auto"/>
        <w:jc w:val="both"/>
      </w:pPr>
      <w:bookmarkStart w:id="29" w:name="_Toc454460768"/>
      <w:bookmarkStart w:id="30" w:name="_Toc416212267"/>
      <w:bookmarkStart w:id="31" w:name="_Toc516216109"/>
      <w:r>
        <w:t>Środki techniczne i organizacyjne, zapobiegające niebezpieczeństwom wynikającym z wykonania robót budowlanych</w:t>
      </w:r>
      <w:bookmarkStart w:id="32" w:name="_Toc372232039"/>
      <w:bookmarkStart w:id="33" w:name="_Toc457319246"/>
      <w:bookmarkEnd w:id="29"/>
      <w:bookmarkEnd w:id="30"/>
      <w:bookmarkEnd w:id="31"/>
    </w:p>
    <w:p w:rsidR="00522AF5" w:rsidRPr="00522AF5" w:rsidRDefault="00522AF5" w:rsidP="00522AF5">
      <w:pPr>
        <w:pStyle w:val="Nagwek2"/>
        <w:numPr>
          <w:ilvl w:val="1"/>
          <w:numId w:val="10"/>
        </w:numPr>
        <w:spacing w:line="276" w:lineRule="auto"/>
        <w:jc w:val="both"/>
      </w:pPr>
      <w:bookmarkStart w:id="34" w:name="_Toc310278611"/>
      <w:bookmarkStart w:id="35" w:name="_Toc322516404"/>
      <w:bookmarkStart w:id="36" w:name="_Toc327561802"/>
      <w:bookmarkStart w:id="37" w:name="_Toc327770584"/>
      <w:bookmarkStart w:id="38" w:name="_Toc457318386"/>
      <w:bookmarkStart w:id="39" w:name="_Toc457319247"/>
      <w:bookmarkStart w:id="40" w:name="_Toc516216110"/>
      <w:bookmarkStart w:id="41" w:name="_Toc372232040"/>
      <w:bookmarkEnd w:id="32"/>
      <w:bookmarkEnd w:id="33"/>
      <w:r w:rsidRPr="00522AF5">
        <w:rPr>
          <w:snapToGrid w:val="0"/>
        </w:rPr>
        <w:t xml:space="preserve">Zalecane </w:t>
      </w:r>
      <w:r w:rsidRPr="00522AF5">
        <w:t>środki</w:t>
      </w:r>
      <w:r w:rsidRPr="00522AF5">
        <w:rPr>
          <w:snapToGrid w:val="0"/>
        </w:rPr>
        <w:t xml:space="preserve"> ostrożności</w:t>
      </w:r>
      <w:bookmarkEnd w:id="34"/>
      <w:bookmarkEnd w:id="35"/>
      <w:bookmarkEnd w:id="36"/>
      <w:bookmarkEnd w:id="37"/>
      <w:bookmarkEnd w:id="38"/>
      <w:bookmarkEnd w:id="39"/>
      <w:bookmarkEnd w:id="40"/>
    </w:p>
    <w:p w:rsidR="00522AF5" w:rsidRPr="00522AF5" w:rsidRDefault="00522AF5" w:rsidP="00522AF5">
      <w:pPr>
        <w:spacing w:after="120"/>
        <w:ind w:right="-284"/>
        <w:rPr>
          <w:rFonts w:cs="Arial"/>
        </w:rPr>
      </w:pPr>
      <w:r w:rsidRPr="00522AF5">
        <w:rPr>
          <w:rFonts w:cs="Arial"/>
        </w:rPr>
        <w:t>Aby skutecznie zapobiegać zagrożeniom należy zastosować następujące środki ostrożności:</w:t>
      </w:r>
    </w:p>
    <w:p w:rsidR="00522AF5" w:rsidRPr="0045522E" w:rsidRDefault="00522AF5" w:rsidP="006B2CD0">
      <w:pPr>
        <w:pStyle w:val="Akapitzlist"/>
        <w:numPr>
          <w:ilvl w:val="0"/>
          <w:numId w:val="35"/>
        </w:numPr>
        <w:spacing w:after="120" w:line="276" w:lineRule="auto"/>
        <w:ind w:right="28"/>
        <w:jc w:val="both"/>
        <w:rPr>
          <w:rFonts w:cs="Arial"/>
          <w:szCs w:val="22"/>
        </w:rPr>
      </w:pPr>
      <w:r w:rsidRPr="0045522E">
        <w:rPr>
          <w:rFonts w:cs="Arial"/>
          <w:szCs w:val="22"/>
        </w:rPr>
        <w:t xml:space="preserve">roboty ziemne należy prowadzić zgodnie z Polska Normą PN-B-10736 oraz </w:t>
      </w:r>
      <w:r>
        <w:rPr>
          <w:rFonts w:cs="Arial"/>
          <w:szCs w:val="22"/>
        </w:rPr>
        <w:br/>
      </w:r>
      <w:r w:rsidRPr="0045522E">
        <w:rPr>
          <w:rFonts w:cs="Arial"/>
          <w:szCs w:val="22"/>
        </w:rPr>
        <w:t>z zachowaniem należytej ostrożności i zasad sztuki budowlanej,</w:t>
      </w:r>
    </w:p>
    <w:p w:rsidR="00522AF5" w:rsidRPr="0045522E" w:rsidRDefault="00522AF5" w:rsidP="006B2CD0">
      <w:pPr>
        <w:pStyle w:val="Akapitzlist"/>
        <w:numPr>
          <w:ilvl w:val="0"/>
          <w:numId w:val="35"/>
        </w:numPr>
        <w:spacing w:after="120" w:line="276" w:lineRule="auto"/>
        <w:ind w:right="28"/>
        <w:jc w:val="both"/>
        <w:rPr>
          <w:rFonts w:cs="Arial"/>
          <w:szCs w:val="22"/>
        </w:rPr>
      </w:pPr>
      <w:r w:rsidRPr="0045522E">
        <w:rPr>
          <w:rFonts w:cs="Arial"/>
          <w:szCs w:val="22"/>
        </w:rPr>
        <w:t>stanowiska należy wyposażyć w instrukcje stanowiskowe bhp,</w:t>
      </w:r>
    </w:p>
    <w:p w:rsidR="00522AF5" w:rsidRPr="0045522E" w:rsidRDefault="00522AF5" w:rsidP="006B2CD0">
      <w:pPr>
        <w:pStyle w:val="Akapitzlist"/>
        <w:numPr>
          <w:ilvl w:val="0"/>
          <w:numId w:val="35"/>
        </w:numPr>
        <w:spacing w:after="120" w:line="276" w:lineRule="auto"/>
        <w:ind w:right="28"/>
        <w:jc w:val="both"/>
        <w:rPr>
          <w:rFonts w:cs="Arial"/>
          <w:szCs w:val="22"/>
        </w:rPr>
      </w:pPr>
      <w:r w:rsidRPr="0045522E">
        <w:rPr>
          <w:rFonts w:cs="Arial"/>
          <w:szCs w:val="22"/>
        </w:rPr>
        <w:t>prace należy wykonywać tylko w zespole 3-ch i więcej osób,</w:t>
      </w:r>
    </w:p>
    <w:p w:rsidR="00522AF5" w:rsidRPr="0045522E" w:rsidRDefault="00522AF5" w:rsidP="006B2CD0">
      <w:pPr>
        <w:pStyle w:val="Akapitzlist"/>
        <w:numPr>
          <w:ilvl w:val="0"/>
          <w:numId w:val="35"/>
        </w:numPr>
        <w:spacing w:after="120" w:line="276" w:lineRule="auto"/>
        <w:ind w:right="28"/>
        <w:jc w:val="both"/>
        <w:rPr>
          <w:rFonts w:cs="Arial"/>
          <w:szCs w:val="22"/>
        </w:rPr>
      </w:pPr>
      <w:r w:rsidRPr="0045522E">
        <w:rPr>
          <w:rFonts w:cs="Arial"/>
          <w:szCs w:val="22"/>
        </w:rPr>
        <w:t xml:space="preserve">każdy z pracowników musi dostać do ochrony osobistej sprzęt ochronny (kaski </w:t>
      </w:r>
      <w:r>
        <w:rPr>
          <w:rFonts w:cs="Arial"/>
          <w:szCs w:val="22"/>
        </w:rPr>
        <w:br/>
      </w:r>
      <w:r w:rsidRPr="0045522E">
        <w:rPr>
          <w:rFonts w:cs="Arial"/>
          <w:szCs w:val="22"/>
        </w:rPr>
        <w:t>i rękawice ochronne),</w:t>
      </w:r>
    </w:p>
    <w:p w:rsidR="00522AF5" w:rsidRPr="0045522E" w:rsidRDefault="00522AF5" w:rsidP="006B2CD0">
      <w:pPr>
        <w:pStyle w:val="Akapitzlist"/>
        <w:numPr>
          <w:ilvl w:val="0"/>
          <w:numId w:val="35"/>
        </w:numPr>
        <w:spacing w:after="120" w:line="276" w:lineRule="auto"/>
        <w:ind w:right="28"/>
        <w:jc w:val="both"/>
        <w:rPr>
          <w:rFonts w:cs="Arial"/>
          <w:szCs w:val="22"/>
        </w:rPr>
      </w:pPr>
      <w:r w:rsidRPr="0045522E">
        <w:rPr>
          <w:rFonts w:cs="Arial"/>
          <w:szCs w:val="22"/>
        </w:rPr>
        <w:t>wykopy ziemne muszą być prowadzone zgodnie z wymogami bhp tj. wykopy wąskoprzestrzenne umocnione należy zabezpieczyć szalunkami, przy składowaniu urobku należy uwzględnić właściwy klin odłamu gruntu,</w:t>
      </w:r>
    </w:p>
    <w:p w:rsidR="00522AF5" w:rsidRPr="0045522E" w:rsidRDefault="00522AF5" w:rsidP="006B2CD0">
      <w:pPr>
        <w:pStyle w:val="Akapitzlist"/>
        <w:numPr>
          <w:ilvl w:val="0"/>
          <w:numId w:val="35"/>
        </w:numPr>
        <w:spacing w:after="120" w:line="276" w:lineRule="auto"/>
        <w:ind w:right="28"/>
        <w:jc w:val="both"/>
        <w:rPr>
          <w:rFonts w:cs="Arial"/>
          <w:szCs w:val="22"/>
        </w:rPr>
      </w:pPr>
      <w:r w:rsidRPr="0045522E">
        <w:rPr>
          <w:rFonts w:cs="Arial"/>
          <w:szCs w:val="22"/>
        </w:rPr>
        <w:t>składowanie urobku z wykopu na odkład może się odbywać wyłącznie z jednej strony wykopu z pozostawieniem pomiędzy krawędzią wykopu, a stopą odkładu wolnego pasa terenu o szerokości co najmniej 1,00 m dla komunikacji,</w:t>
      </w:r>
    </w:p>
    <w:p w:rsidR="00522AF5" w:rsidRPr="0045522E" w:rsidRDefault="00522AF5" w:rsidP="006B2CD0">
      <w:pPr>
        <w:pStyle w:val="Akapitzlist"/>
        <w:numPr>
          <w:ilvl w:val="0"/>
          <w:numId w:val="35"/>
        </w:numPr>
        <w:spacing w:after="120" w:line="276" w:lineRule="auto"/>
        <w:ind w:right="28"/>
        <w:jc w:val="both"/>
        <w:rPr>
          <w:rFonts w:cs="Arial"/>
          <w:szCs w:val="22"/>
        </w:rPr>
      </w:pPr>
      <w:r w:rsidRPr="0045522E">
        <w:rPr>
          <w:rFonts w:cs="Arial"/>
          <w:szCs w:val="22"/>
        </w:rPr>
        <w:t xml:space="preserve">z chwilą osiągnięcia głębokości wykopu większej niż 1,00m poniżej poziomu terenu, do       schodzenia i wychodzenia z wykopu należy zastosować drabinki </w:t>
      </w:r>
      <w:proofErr w:type="spellStart"/>
      <w:r w:rsidRPr="0045522E">
        <w:rPr>
          <w:rFonts w:cs="Arial"/>
          <w:szCs w:val="22"/>
        </w:rPr>
        <w:t>złazowe</w:t>
      </w:r>
      <w:proofErr w:type="spellEnd"/>
      <w:r w:rsidRPr="0045522E">
        <w:rPr>
          <w:rFonts w:cs="Arial"/>
          <w:szCs w:val="22"/>
        </w:rPr>
        <w:t xml:space="preserve"> ustawione w odległościach co najwyżej 20,0m,</w:t>
      </w:r>
    </w:p>
    <w:p w:rsidR="00522AF5" w:rsidRPr="0045522E" w:rsidRDefault="00522AF5" w:rsidP="006B2CD0">
      <w:pPr>
        <w:pStyle w:val="Akapitzlist"/>
        <w:numPr>
          <w:ilvl w:val="0"/>
          <w:numId w:val="35"/>
        </w:numPr>
        <w:spacing w:after="120" w:line="276" w:lineRule="auto"/>
        <w:ind w:right="28"/>
        <w:jc w:val="both"/>
        <w:rPr>
          <w:rFonts w:cs="Arial"/>
          <w:szCs w:val="22"/>
        </w:rPr>
      </w:pPr>
      <w:r w:rsidRPr="0045522E">
        <w:rPr>
          <w:rFonts w:cs="Arial"/>
          <w:szCs w:val="22"/>
        </w:rPr>
        <w:t>w celu zapewnienia stałego kontaktu z dozorem, każda ekipa branżowa musi być wyposażona telefon komórkowy,</w:t>
      </w:r>
    </w:p>
    <w:p w:rsidR="00522AF5" w:rsidRPr="0045522E" w:rsidRDefault="00522AF5" w:rsidP="006B2CD0">
      <w:pPr>
        <w:pStyle w:val="Akapitzlist"/>
        <w:numPr>
          <w:ilvl w:val="0"/>
          <w:numId w:val="35"/>
        </w:numPr>
        <w:spacing w:after="120" w:line="276" w:lineRule="auto"/>
        <w:ind w:right="28"/>
        <w:jc w:val="both"/>
        <w:rPr>
          <w:rFonts w:cs="Arial"/>
          <w:szCs w:val="22"/>
        </w:rPr>
      </w:pPr>
      <w:r w:rsidRPr="0045522E">
        <w:rPr>
          <w:rFonts w:cs="Arial"/>
          <w:szCs w:val="22"/>
        </w:rPr>
        <w:t xml:space="preserve">przy montażu ciężkich elementów prefabrykowanych (żelbetowych) za pomocą urządzeń dźwigowych, prace należy wykonywać ze szczególna ostrożnością </w:t>
      </w:r>
      <w:r>
        <w:rPr>
          <w:rFonts w:cs="Arial"/>
          <w:szCs w:val="22"/>
        </w:rPr>
        <w:br/>
      </w:r>
      <w:r w:rsidRPr="0045522E">
        <w:rPr>
          <w:rFonts w:cs="Arial"/>
          <w:szCs w:val="22"/>
        </w:rPr>
        <w:lastRenderedPageBreak/>
        <w:t>i asekuracją. Sprzęt dźwigowy musi posiadać aktualne atesty, a zawieszenia powinny być często poddawane kontroli zgodnie z odpowiednimi przepisami. Należy również ostrzec i zabezpieczyć pracowników znajdujących się w wykopie przed ewentualnymi skutkami upadku ciężkich elementów. Szczególną ostrożność należy zachować przy pracy sprzętu w rejonie napowietrznych linii energetycznych, które powinny zostać wyłączone spod napięcia.</w:t>
      </w:r>
    </w:p>
    <w:p w:rsidR="00522AF5" w:rsidRPr="0045522E" w:rsidRDefault="00522AF5" w:rsidP="006B2CD0">
      <w:pPr>
        <w:pStyle w:val="Akapitzlist"/>
        <w:numPr>
          <w:ilvl w:val="0"/>
          <w:numId w:val="35"/>
        </w:numPr>
        <w:spacing w:after="120" w:line="276" w:lineRule="auto"/>
        <w:ind w:right="28"/>
        <w:jc w:val="both"/>
        <w:rPr>
          <w:rFonts w:cs="Arial"/>
          <w:szCs w:val="22"/>
        </w:rPr>
      </w:pPr>
      <w:r w:rsidRPr="0045522E">
        <w:rPr>
          <w:rFonts w:cs="Arial"/>
          <w:szCs w:val="22"/>
        </w:rPr>
        <w:t>wszelkie prace montażowe w rejonie istniejących linii kablowych należy prowadzić wyłącznie pod nadzorem upoważnionego Przedstawiciela Właściciela sieci energetycznej, w stanie wyłączonego napięcia na obiekcie.</w:t>
      </w:r>
    </w:p>
    <w:p w:rsidR="00522AF5" w:rsidRPr="0045522E" w:rsidRDefault="00522AF5" w:rsidP="006B2CD0">
      <w:pPr>
        <w:pStyle w:val="Akapitzlist"/>
        <w:numPr>
          <w:ilvl w:val="0"/>
          <w:numId w:val="35"/>
        </w:numPr>
        <w:spacing w:after="120" w:line="276" w:lineRule="auto"/>
        <w:ind w:right="28"/>
        <w:jc w:val="both"/>
        <w:rPr>
          <w:rFonts w:cs="Arial"/>
          <w:szCs w:val="22"/>
        </w:rPr>
      </w:pPr>
      <w:r w:rsidRPr="0045522E">
        <w:rPr>
          <w:rFonts w:cs="Arial"/>
          <w:szCs w:val="22"/>
        </w:rPr>
        <w:t>prace w rejonie skrzyżowań z istniejącym podziemnym uzbrojeniem wykonywać wyłącznie pod nadzorem i zgodnie z wytycznymi podanymi przez właściciela danego uzbrojenia. Przed przystąpieniem do wykonywania wykopów sprzętem mechanicznym oraz przewiertów i przepychów, należy wykonać przekopy kontrolne w celu lokalizacji uzbrojenia terenu. Zlokalizowane uzbrojenie należy widocznie oznakować.</w:t>
      </w:r>
    </w:p>
    <w:p w:rsidR="00522AF5" w:rsidRPr="0045522E" w:rsidRDefault="00522AF5" w:rsidP="006B2CD0">
      <w:pPr>
        <w:pStyle w:val="Akapitzlist"/>
        <w:numPr>
          <w:ilvl w:val="0"/>
          <w:numId w:val="35"/>
        </w:numPr>
        <w:spacing w:after="120" w:line="276" w:lineRule="auto"/>
        <w:ind w:right="28"/>
        <w:jc w:val="both"/>
        <w:rPr>
          <w:rFonts w:cs="Arial"/>
          <w:szCs w:val="22"/>
        </w:rPr>
      </w:pPr>
      <w:r w:rsidRPr="0045522E">
        <w:rPr>
          <w:rFonts w:cs="Arial"/>
          <w:szCs w:val="22"/>
        </w:rPr>
        <w:t>wykopy należy zabezpieczyć przed zalewaniem przez wody powierzchniowej,</w:t>
      </w:r>
    </w:p>
    <w:p w:rsidR="00522AF5" w:rsidRPr="0045522E" w:rsidRDefault="00522AF5" w:rsidP="006B2CD0">
      <w:pPr>
        <w:pStyle w:val="Akapitzlist"/>
        <w:numPr>
          <w:ilvl w:val="0"/>
          <w:numId w:val="35"/>
        </w:numPr>
        <w:spacing w:after="120" w:line="276" w:lineRule="auto"/>
        <w:ind w:right="28"/>
        <w:jc w:val="both"/>
        <w:rPr>
          <w:rFonts w:cs="Arial"/>
          <w:szCs w:val="22"/>
        </w:rPr>
      </w:pPr>
      <w:r w:rsidRPr="0045522E">
        <w:rPr>
          <w:rFonts w:cs="Arial"/>
          <w:szCs w:val="22"/>
        </w:rPr>
        <w:t xml:space="preserve">w miejscach przejść dla pieszych należy ustawić barierki ochronne oraz nad wykonanymi przekopami mostki o szerokości co najmniej 0,75 – 1,5m z obustronnymi poręczami. </w:t>
      </w:r>
    </w:p>
    <w:p w:rsidR="00522AF5" w:rsidRPr="0045522E" w:rsidRDefault="00522AF5" w:rsidP="006B2CD0">
      <w:pPr>
        <w:pStyle w:val="Akapitzlist"/>
        <w:numPr>
          <w:ilvl w:val="0"/>
          <w:numId w:val="35"/>
        </w:numPr>
        <w:spacing w:after="120" w:line="276" w:lineRule="auto"/>
        <w:ind w:right="28"/>
        <w:jc w:val="both"/>
        <w:rPr>
          <w:rFonts w:cs="Arial"/>
          <w:szCs w:val="22"/>
        </w:rPr>
      </w:pPr>
      <w:r w:rsidRPr="0045522E">
        <w:rPr>
          <w:rFonts w:cs="Arial"/>
          <w:szCs w:val="22"/>
        </w:rPr>
        <w:t>należy przestrzegać bezpiecznych odległości krawędzi wykonywanych wykopów od  istniejących budynków; odległości te powinny wynosić co najmniej 3,0m - 6,0m w  zależności od położenia dna wykopu w stosunku do spodu fundamentu istniejącego  budynku.</w:t>
      </w:r>
    </w:p>
    <w:p w:rsidR="00522AF5" w:rsidRPr="0045522E" w:rsidRDefault="00522AF5" w:rsidP="006B2CD0">
      <w:pPr>
        <w:pStyle w:val="Akapitzlist"/>
        <w:numPr>
          <w:ilvl w:val="0"/>
          <w:numId w:val="35"/>
        </w:numPr>
        <w:spacing w:after="120" w:line="276" w:lineRule="auto"/>
        <w:ind w:right="28"/>
        <w:jc w:val="both"/>
        <w:rPr>
          <w:rFonts w:cs="Arial"/>
          <w:szCs w:val="22"/>
        </w:rPr>
      </w:pPr>
      <w:r w:rsidRPr="0045522E">
        <w:rPr>
          <w:rFonts w:cs="Arial"/>
          <w:szCs w:val="22"/>
        </w:rPr>
        <w:t xml:space="preserve">przy pracy w pobliżu istniejących linii energetycznych NN w odległości do 3m od skrajnego przewodu, mogą pracować tylko osoby mające uprawnienia do pracy przy napięciu do 1 </w:t>
      </w:r>
      <w:proofErr w:type="spellStart"/>
      <w:r w:rsidRPr="0045522E">
        <w:rPr>
          <w:rFonts w:cs="Arial"/>
          <w:szCs w:val="22"/>
        </w:rPr>
        <w:t>kV</w:t>
      </w:r>
      <w:proofErr w:type="spellEnd"/>
      <w:r w:rsidRPr="0045522E">
        <w:rPr>
          <w:rFonts w:cs="Arial"/>
          <w:szCs w:val="22"/>
        </w:rPr>
        <w:t>,</w:t>
      </w:r>
    </w:p>
    <w:p w:rsidR="00522AF5" w:rsidRPr="0045522E" w:rsidRDefault="00522AF5" w:rsidP="006B2CD0">
      <w:pPr>
        <w:pStyle w:val="Akapitzlist"/>
        <w:numPr>
          <w:ilvl w:val="0"/>
          <w:numId w:val="35"/>
        </w:numPr>
        <w:spacing w:after="120" w:line="276" w:lineRule="auto"/>
        <w:ind w:right="28"/>
        <w:jc w:val="both"/>
        <w:rPr>
          <w:rFonts w:cs="Arial"/>
          <w:szCs w:val="22"/>
        </w:rPr>
      </w:pPr>
      <w:r w:rsidRPr="0045522E">
        <w:rPr>
          <w:rFonts w:cs="Arial"/>
          <w:szCs w:val="22"/>
        </w:rPr>
        <w:t>w przypadku wystąpienia zagrożenia życia lub zdrowia należy natychmiast opuścić miejsce robót najkrótszą możliwą drogą prowadzącą poza strefę zagrożenia,</w:t>
      </w:r>
    </w:p>
    <w:p w:rsidR="00522AF5" w:rsidRPr="0045522E" w:rsidRDefault="00522AF5" w:rsidP="006B2CD0">
      <w:pPr>
        <w:pStyle w:val="Akapitzlist"/>
        <w:numPr>
          <w:ilvl w:val="0"/>
          <w:numId w:val="35"/>
        </w:numPr>
        <w:spacing w:after="120" w:line="276" w:lineRule="auto"/>
        <w:ind w:right="28"/>
        <w:jc w:val="both"/>
        <w:rPr>
          <w:rFonts w:cs="Arial"/>
          <w:szCs w:val="22"/>
        </w:rPr>
      </w:pPr>
      <w:r w:rsidRPr="0045522E">
        <w:rPr>
          <w:rFonts w:cs="Arial"/>
          <w:szCs w:val="22"/>
        </w:rPr>
        <w:t>obszar, na którym prowadzone są wykopy pod stanowiska słupowe i przepusty kablowe oraz prace montażowe, powinien być prawidłowo zabezpieczony i oznakowany,</w:t>
      </w:r>
    </w:p>
    <w:p w:rsidR="00522AF5" w:rsidRPr="00522AF5" w:rsidRDefault="00522AF5" w:rsidP="00522AF5">
      <w:pPr>
        <w:spacing w:after="120" w:line="276" w:lineRule="auto"/>
        <w:ind w:right="-284"/>
        <w:jc w:val="both"/>
        <w:rPr>
          <w:rFonts w:cs="Arial"/>
        </w:rPr>
      </w:pPr>
      <w:r w:rsidRPr="00522AF5">
        <w:rPr>
          <w:rFonts w:cs="Arial"/>
        </w:rPr>
        <w:t xml:space="preserve">Niezależnie od zapobiegania wypadkom za pomocą środków technicznych, pracodawca lub kierownik budowy obowiązany jest dbać o to, aby pracownik któremu powierza się daną pracę miał niezbędne kwalifikacje do jej wykonania, był zapoznany z zagrożeniami jakie mogą przy tym wystąpić oraz oby posiadał orzeczenie lekarskie o dopuszczeniu go do określonej pracy. Generalny realizator inwestycji lub generalny wykonawca ma obowiązek wspólnie z podwykonawcami, określić szczegółowe zasady nadzoru w zakresie bezpieczeństwa i higieny pracy na poszczególnych odcinkach robót. </w:t>
      </w:r>
    </w:p>
    <w:p w:rsidR="00522AF5" w:rsidRPr="00522AF5" w:rsidRDefault="00522AF5" w:rsidP="00522AF5">
      <w:pPr>
        <w:pStyle w:val="Nagwek2"/>
        <w:numPr>
          <w:ilvl w:val="1"/>
          <w:numId w:val="10"/>
        </w:numPr>
        <w:spacing w:line="276" w:lineRule="auto"/>
        <w:jc w:val="both"/>
        <w:rPr>
          <w:b w:val="0"/>
          <w:bCs w:val="0"/>
          <w:iCs w:val="0"/>
          <w:snapToGrid w:val="0"/>
          <w:szCs w:val="22"/>
        </w:rPr>
      </w:pPr>
      <w:bookmarkStart w:id="42" w:name="_Toc310278612"/>
      <w:bookmarkStart w:id="43" w:name="_Toc322516405"/>
      <w:bookmarkStart w:id="44" w:name="_Toc327561803"/>
      <w:bookmarkStart w:id="45" w:name="_Toc327770585"/>
      <w:bookmarkStart w:id="46" w:name="_Toc457318387"/>
      <w:bookmarkStart w:id="47" w:name="_Toc457319248"/>
      <w:bookmarkStart w:id="48" w:name="_Toc516216111"/>
      <w:r w:rsidRPr="00522AF5">
        <w:rPr>
          <w:snapToGrid w:val="0"/>
        </w:rPr>
        <w:t>Właściwości zastosowanych materiałów oraz używanego sprzętu</w:t>
      </w:r>
      <w:bookmarkEnd w:id="42"/>
      <w:bookmarkEnd w:id="43"/>
      <w:bookmarkEnd w:id="44"/>
      <w:bookmarkEnd w:id="45"/>
      <w:bookmarkEnd w:id="46"/>
      <w:bookmarkEnd w:id="47"/>
      <w:bookmarkEnd w:id="48"/>
    </w:p>
    <w:p w:rsidR="00522AF5" w:rsidRPr="00522AF5" w:rsidRDefault="00522AF5" w:rsidP="00522AF5">
      <w:pPr>
        <w:spacing w:after="120" w:line="276" w:lineRule="auto"/>
        <w:ind w:right="-284"/>
        <w:rPr>
          <w:rFonts w:cs="Arial"/>
        </w:rPr>
      </w:pPr>
      <w:r w:rsidRPr="00522AF5">
        <w:rPr>
          <w:rFonts w:cs="Arial"/>
        </w:rPr>
        <w:t>Zabudowywane materiały oraz używany sprzęt podczas prowadzenia robót budowlanych powinien charakteryzować się następującymi właściwościami:</w:t>
      </w:r>
    </w:p>
    <w:p w:rsidR="00522AF5" w:rsidRPr="0045522E" w:rsidRDefault="00522AF5" w:rsidP="00522AF5">
      <w:pPr>
        <w:pStyle w:val="Akapitzlist"/>
        <w:numPr>
          <w:ilvl w:val="0"/>
          <w:numId w:val="33"/>
        </w:numPr>
        <w:spacing w:after="120" w:line="276" w:lineRule="auto"/>
        <w:ind w:right="28"/>
        <w:jc w:val="both"/>
        <w:rPr>
          <w:rFonts w:cs="Arial"/>
          <w:szCs w:val="22"/>
        </w:rPr>
      </w:pPr>
      <w:r w:rsidRPr="0045522E">
        <w:rPr>
          <w:rFonts w:cs="Arial"/>
          <w:szCs w:val="22"/>
        </w:rPr>
        <w:t>materiały użyte do wykonywania inwestycji powinny posiadać atesty dopuszczające do stosowania,</w:t>
      </w:r>
    </w:p>
    <w:p w:rsidR="00522AF5" w:rsidRPr="0045522E" w:rsidRDefault="00522AF5" w:rsidP="00522AF5">
      <w:pPr>
        <w:pStyle w:val="Akapitzlist"/>
        <w:numPr>
          <w:ilvl w:val="0"/>
          <w:numId w:val="33"/>
        </w:numPr>
        <w:spacing w:after="120" w:line="276" w:lineRule="auto"/>
        <w:ind w:right="28"/>
        <w:jc w:val="both"/>
        <w:rPr>
          <w:rFonts w:cs="Arial"/>
          <w:szCs w:val="22"/>
        </w:rPr>
      </w:pPr>
      <w:r w:rsidRPr="0045522E">
        <w:rPr>
          <w:rFonts w:cs="Arial"/>
          <w:szCs w:val="22"/>
        </w:rPr>
        <w:t>po zakończeniu montażu, wszelkie urządzenia oraz wykonane odcinki sieci i układu torowego mogą być dopuszczona do eksploatacji po wykonaniu z wynikiem pozytywnym odpowiednich pomiarów zgodnie z obowiązującymi przepisami,</w:t>
      </w:r>
    </w:p>
    <w:p w:rsidR="00522AF5" w:rsidRPr="0045522E" w:rsidRDefault="00522AF5" w:rsidP="00522AF5">
      <w:pPr>
        <w:pStyle w:val="Akapitzlist"/>
        <w:numPr>
          <w:ilvl w:val="0"/>
          <w:numId w:val="33"/>
        </w:numPr>
        <w:spacing w:after="120" w:line="276" w:lineRule="auto"/>
        <w:ind w:right="28"/>
        <w:jc w:val="both"/>
        <w:rPr>
          <w:rFonts w:cs="Arial"/>
          <w:szCs w:val="22"/>
        </w:rPr>
      </w:pPr>
      <w:r w:rsidRPr="0045522E">
        <w:rPr>
          <w:rFonts w:cs="Arial"/>
          <w:szCs w:val="22"/>
        </w:rPr>
        <w:t>zabudowane urządzenia i materiały powinny posiadać aktualną kartę prób i badań,</w:t>
      </w:r>
    </w:p>
    <w:p w:rsidR="00522AF5" w:rsidRPr="00522AF5" w:rsidRDefault="00522AF5" w:rsidP="006A0043">
      <w:pPr>
        <w:pStyle w:val="Akapitzlist"/>
        <w:numPr>
          <w:ilvl w:val="0"/>
          <w:numId w:val="33"/>
        </w:numPr>
        <w:spacing w:after="120" w:line="276" w:lineRule="auto"/>
        <w:ind w:right="28"/>
        <w:jc w:val="both"/>
        <w:rPr>
          <w:rFonts w:cs="Arial"/>
          <w:szCs w:val="22"/>
        </w:rPr>
      </w:pPr>
      <w:r w:rsidRPr="00522AF5">
        <w:rPr>
          <w:rFonts w:cs="Arial"/>
          <w:szCs w:val="22"/>
        </w:rPr>
        <w:lastRenderedPageBreak/>
        <w:t>używany sprzęt i maszyny budowlane powinny być sprawne oraz posiadać aktualne przeglądy i dopuszczenia do eksploatacji.</w:t>
      </w:r>
      <w:r w:rsidRPr="00522AF5">
        <w:rPr>
          <w:b/>
          <w:bCs/>
          <w:iCs/>
          <w:snapToGrid w:val="0"/>
          <w:szCs w:val="22"/>
        </w:rPr>
        <w:t xml:space="preserve"> </w:t>
      </w:r>
    </w:p>
    <w:p w:rsidR="00522AF5" w:rsidRPr="0045522E" w:rsidRDefault="00522AF5" w:rsidP="00522AF5">
      <w:pPr>
        <w:pStyle w:val="Nagwek2"/>
        <w:numPr>
          <w:ilvl w:val="1"/>
          <w:numId w:val="10"/>
        </w:numPr>
        <w:spacing w:line="276" w:lineRule="auto"/>
        <w:jc w:val="both"/>
        <w:rPr>
          <w:b w:val="0"/>
          <w:bCs w:val="0"/>
          <w:iCs w:val="0"/>
          <w:snapToGrid w:val="0"/>
          <w:szCs w:val="22"/>
        </w:rPr>
      </w:pPr>
      <w:bookmarkStart w:id="49" w:name="_Toc516216112"/>
      <w:r w:rsidRPr="00522AF5">
        <w:t>Podstawa prowadzenia robót budowlano montażowych</w:t>
      </w:r>
      <w:bookmarkEnd w:id="49"/>
    </w:p>
    <w:bookmarkEnd w:id="41"/>
    <w:p w:rsidR="00522AF5" w:rsidRPr="00522AF5" w:rsidRDefault="00522AF5" w:rsidP="00522AF5">
      <w:pPr>
        <w:pStyle w:val="Akapitzlist"/>
        <w:numPr>
          <w:ilvl w:val="0"/>
          <w:numId w:val="34"/>
        </w:numPr>
        <w:spacing w:after="120" w:line="276" w:lineRule="auto"/>
        <w:ind w:right="28"/>
        <w:jc w:val="both"/>
        <w:rPr>
          <w:rFonts w:cs="Arial"/>
          <w:szCs w:val="22"/>
        </w:rPr>
      </w:pPr>
      <w:r w:rsidRPr="0045522E">
        <w:t>U</w:t>
      </w:r>
      <w:r w:rsidRPr="00522AF5">
        <w:rPr>
          <w:rFonts w:cs="Arial"/>
          <w:szCs w:val="22"/>
        </w:rPr>
        <w:t>stawa z dnia  26.06.1974 roku  Kodeks  Pracy (tekst jednolity  Dziennik Ustaw z 1998 roku  Nr 21,  poz. 94  z  późniejszymi  zmianami);</w:t>
      </w:r>
    </w:p>
    <w:p w:rsidR="00522AF5" w:rsidRPr="00522AF5" w:rsidRDefault="00522AF5" w:rsidP="00522AF5">
      <w:pPr>
        <w:pStyle w:val="Akapitzlist"/>
        <w:numPr>
          <w:ilvl w:val="0"/>
          <w:numId w:val="34"/>
        </w:numPr>
        <w:spacing w:after="120" w:line="276" w:lineRule="auto"/>
        <w:ind w:right="28"/>
        <w:jc w:val="both"/>
        <w:rPr>
          <w:rFonts w:cs="Arial"/>
          <w:szCs w:val="22"/>
        </w:rPr>
      </w:pPr>
      <w:r w:rsidRPr="00522AF5">
        <w:rPr>
          <w:rFonts w:cs="Arial"/>
          <w:szCs w:val="22"/>
        </w:rPr>
        <w:t>Rozporządzenie  Ministra  Infrastruktury  z  dnia  06. 02. 2003 roku  w  sprawie bezpieczeństwa  i  higieny  pracy  podczas  wykonywania  robót  budowlanych (Dziennik Ustaw Nr 47, poz. 401)</w:t>
      </w:r>
    </w:p>
    <w:p w:rsidR="00522AF5" w:rsidRPr="00522AF5" w:rsidRDefault="00522AF5" w:rsidP="00522AF5">
      <w:pPr>
        <w:pStyle w:val="Akapitzlist"/>
        <w:numPr>
          <w:ilvl w:val="0"/>
          <w:numId w:val="34"/>
        </w:numPr>
        <w:spacing w:after="120" w:line="276" w:lineRule="auto"/>
        <w:ind w:right="28"/>
        <w:jc w:val="both"/>
        <w:rPr>
          <w:rFonts w:cs="Arial"/>
          <w:szCs w:val="22"/>
        </w:rPr>
      </w:pPr>
      <w:r w:rsidRPr="00522AF5">
        <w:rPr>
          <w:rFonts w:cs="Arial"/>
          <w:szCs w:val="22"/>
        </w:rPr>
        <w:t>Rozporządzenie  Ministra  Pracy  i  Polityki  Socjalnej  w  sprawie  ogólnych przepisów  bezpieczeństwa  i  higieny  pracy (Dziennik Ustaw Nr 169, poz. 1650);</w:t>
      </w:r>
    </w:p>
    <w:p w:rsidR="00522AF5" w:rsidRPr="00522AF5" w:rsidRDefault="00522AF5" w:rsidP="00522AF5">
      <w:pPr>
        <w:pStyle w:val="Akapitzlist"/>
        <w:numPr>
          <w:ilvl w:val="0"/>
          <w:numId w:val="34"/>
        </w:numPr>
        <w:spacing w:after="120" w:line="276" w:lineRule="auto"/>
        <w:ind w:right="28"/>
        <w:jc w:val="both"/>
        <w:rPr>
          <w:rFonts w:cs="Arial"/>
          <w:szCs w:val="22"/>
        </w:rPr>
      </w:pPr>
      <w:r w:rsidRPr="00522AF5">
        <w:rPr>
          <w:rFonts w:cs="Arial"/>
          <w:szCs w:val="22"/>
        </w:rPr>
        <w:t xml:space="preserve">Rozporządzenie  Ministra  Pracy  i  Polityki  Socjalnej  z  dnia  28. 05. 1996 roku </w:t>
      </w:r>
      <w:r w:rsidRPr="00522AF5">
        <w:rPr>
          <w:rFonts w:cs="Arial"/>
          <w:szCs w:val="22"/>
        </w:rPr>
        <w:br/>
        <w:t>w  sprawie  poszczególnych  zasad  szkolenia  w  dziedzinie   bezpieczeństwa  i  higieny  pracy  (Dziennik Ustaw  Nr  62,  poz. 285);</w:t>
      </w:r>
    </w:p>
    <w:p w:rsidR="00522AF5" w:rsidRPr="00522AF5" w:rsidRDefault="00522AF5" w:rsidP="00522AF5">
      <w:pPr>
        <w:pStyle w:val="Akapitzlist"/>
        <w:numPr>
          <w:ilvl w:val="0"/>
          <w:numId w:val="34"/>
        </w:numPr>
        <w:spacing w:after="120" w:line="276" w:lineRule="auto"/>
        <w:ind w:right="28"/>
        <w:jc w:val="both"/>
        <w:rPr>
          <w:rFonts w:cs="Arial"/>
          <w:szCs w:val="22"/>
        </w:rPr>
      </w:pPr>
      <w:r w:rsidRPr="00522AF5">
        <w:rPr>
          <w:rFonts w:cs="Arial"/>
          <w:szCs w:val="22"/>
        </w:rPr>
        <w:t>Rozporządzenie  Ministra  Gospodarki  z  dnia  20. 09. 2001 roku  w sprawie bezpieczeństwa  i  higieny  pracy  podczas  eksploatacji  maszyn  i  innych, urządzeń  technicznych  do  robót  ziemnych,  budowlanych  i  drogowych (Dziennik Ustaw  Nr  118, poz. 1263);</w:t>
      </w:r>
    </w:p>
    <w:p w:rsidR="00522AF5" w:rsidRPr="00522AF5" w:rsidRDefault="00522AF5" w:rsidP="00522AF5">
      <w:pPr>
        <w:pStyle w:val="Akapitzlist"/>
        <w:numPr>
          <w:ilvl w:val="0"/>
          <w:numId w:val="34"/>
        </w:numPr>
        <w:spacing w:after="120" w:line="276" w:lineRule="auto"/>
        <w:ind w:right="28"/>
        <w:jc w:val="both"/>
        <w:rPr>
          <w:rFonts w:cs="Arial"/>
          <w:szCs w:val="22"/>
        </w:rPr>
      </w:pPr>
      <w:r w:rsidRPr="00522AF5">
        <w:rPr>
          <w:rFonts w:cs="Arial"/>
          <w:szCs w:val="22"/>
        </w:rPr>
        <w:t>Prawo  Budowlane - Ustawa  z  dnia  07. 07. 1994  roku  (Dziennik Ustaw  Nr 207  pozycja  2016  z  2003  roku, z późniejszymi zmianami)</w:t>
      </w:r>
    </w:p>
    <w:p w:rsidR="00522AF5" w:rsidRPr="00522AF5" w:rsidRDefault="00522AF5" w:rsidP="00522AF5">
      <w:pPr>
        <w:pStyle w:val="Akapitzlist"/>
        <w:numPr>
          <w:ilvl w:val="0"/>
          <w:numId w:val="34"/>
        </w:numPr>
        <w:spacing w:after="120" w:line="276" w:lineRule="auto"/>
        <w:ind w:right="28"/>
        <w:jc w:val="both"/>
        <w:rPr>
          <w:rFonts w:cs="Arial"/>
          <w:szCs w:val="22"/>
        </w:rPr>
      </w:pPr>
      <w:r w:rsidRPr="00522AF5">
        <w:rPr>
          <w:rFonts w:cs="Arial"/>
          <w:szCs w:val="22"/>
        </w:rPr>
        <w:t>Rozporządzenie  Ministra  Infrastruktury  z  dnia  26. 06. 2002  roku  w   sprawie dziennika  budowy, montażu  i  rozbiórek, tablicy  informacyjnej  oraz  ogłoszenia  zawierającego  dane  dotyczące  bezpieczeństwa  pracy  i  ochrony  zdrowia  (Dziennik Ustaw  Nr  108, poz. 953).</w:t>
      </w:r>
    </w:p>
    <w:p w:rsidR="00522AF5" w:rsidRPr="00740D81" w:rsidRDefault="00522AF5" w:rsidP="00F26678">
      <w:pPr>
        <w:pStyle w:val="Nagwek2"/>
        <w:numPr>
          <w:ilvl w:val="0"/>
          <w:numId w:val="10"/>
        </w:numPr>
        <w:spacing w:line="276" w:lineRule="auto"/>
        <w:jc w:val="both"/>
      </w:pPr>
      <w:bookmarkStart w:id="50" w:name="_Toc457319250"/>
      <w:bookmarkStart w:id="51" w:name="_Toc516216113"/>
      <w:r w:rsidRPr="00740D81">
        <w:t>Uwagi końcowe</w:t>
      </w:r>
      <w:bookmarkEnd w:id="50"/>
      <w:bookmarkEnd w:id="51"/>
    </w:p>
    <w:p w:rsidR="00522AF5" w:rsidRPr="0045522E" w:rsidRDefault="00522AF5" w:rsidP="00740D81">
      <w:pPr>
        <w:suppressAutoHyphens/>
        <w:spacing w:after="120" w:line="276" w:lineRule="auto"/>
        <w:ind w:right="113"/>
        <w:jc w:val="both"/>
        <w:rPr>
          <w:rFonts w:cs="Arial"/>
          <w:szCs w:val="22"/>
          <w:lang w:eastAsia="ar-SA"/>
        </w:rPr>
      </w:pPr>
      <w:r w:rsidRPr="0045522E">
        <w:rPr>
          <w:rFonts w:cs="Arial"/>
          <w:szCs w:val="22"/>
          <w:lang w:eastAsia="ar-SA"/>
        </w:rPr>
        <w:t xml:space="preserve">Na odcinkach przebiegu istniejącego czynnego uzbrojenia terenu, przy zbliżeniach </w:t>
      </w:r>
      <w:r w:rsidRPr="0045522E">
        <w:rPr>
          <w:rFonts w:cs="Arial"/>
          <w:szCs w:val="22"/>
          <w:lang w:eastAsia="ar-SA"/>
        </w:rPr>
        <w:br/>
        <w:t xml:space="preserve">i skrzyżowaniach, prace należy prowadzić pod nadzorem ich gestorów, po wcześniejszym powiadomieniu o rozpoczęciu robót. </w:t>
      </w:r>
    </w:p>
    <w:p w:rsidR="00522AF5" w:rsidRPr="0045522E" w:rsidRDefault="00522AF5" w:rsidP="00740D81">
      <w:pPr>
        <w:tabs>
          <w:tab w:val="left" w:pos="709"/>
        </w:tabs>
        <w:suppressAutoHyphens/>
        <w:spacing w:after="120" w:line="276" w:lineRule="auto"/>
        <w:ind w:right="113"/>
        <w:jc w:val="both"/>
        <w:rPr>
          <w:rFonts w:cs="Arial"/>
          <w:szCs w:val="22"/>
          <w:lang w:eastAsia="ar-SA"/>
        </w:rPr>
      </w:pPr>
      <w:r w:rsidRPr="0045522E">
        <w:rPr>
          <w:rFonts w:cs="Arial"/>
          <w:szCs w:val="22"/>
          <w:lang w:eastAsia="ar-SA"/>
        </w:rPr>
        <w:t>Przed przystąpieniem do wykonania robót, Wykonawca winien powiadomić gestorów  uzbrojenia nadziemnego i podziemnego o terminie rozpoczęcia robót, wraz ze zleceniem nadzoru przy prowadzeniu robót na odcinkach kolizyjnych.</w:t>
      </w:r>
    </w:p>
    <w:p w:rsidR="00522AF5" w:rsidRPr="0045522E" w:rsidRDefault="00522AF5" w:rsidP="00740D81">
      <w:pPr>
        <w:tabs>
          <w:tab w:val="left" w:pos="709"/>
        </w:tabs>
        <w:spacing w:after="120" w:line="276" w:lineRule="auto"/>
        <w:ind w:right="113"/>
        <w:jc w:val="both"/>
        <w:rPr>
          <w:rFonts w:cs="Arial"/>
          <w:szCs w:val="22"/>
        </w:rPr>
      </w:pPr>
      <w:r w:rsidRPr="0045522E">
        <w:rPr>
          <w:rFonts w:cs="Arial"/>
          <w:szCs w:val="22"/>
        </w:rPr>
        <w:t>W przypadku napotkania w trakcie wykonywania robót na uzbrojenie nie zinwentaryzowane należy napotkane uzbrojenie zabezpieczyć i powiadomić Użytkownika.</w:t>
      </w:r>
    </w:p>
    <w:p w:rsidR="00522AF5" w:rsidRPr="0045522E" w:rsidRDefault="00522AF5" w:rsidP="00740D81">
      <w:pPr>
        <w:spacing w:after="120" w:line="276" w:lineRule="auto"/>
        <w:ind w:right="113"/>
        <w:jc w:val="both"/>
        <w:rPr>
          <w:rFonts w:cs="Arial"/>
          <w:szCs w:val="22"/>
        </w:rPr>
      </w:pPr>
      <w:r w:rsidRPr="0045522E">
        <w:rPr>
          <w:rFonts w:cs="Arial"/>
          <w:szCs w:val="22"/>
        </w:rPr>
        <w:t>Wszystkie napotkane urządzenia energetyczne należy traktować jako czynne, będące pod napięciem i grożące porażeniem.</w:t>
      </w:r>
    </w:p>
    <w:p w:rsidR="00522AF5" w:rsidRPr="0045522E" w:rsidRDefault="00522AF5" w:rsidP="00740D81">
      <w:pPr>
        <w:spacing w:after="120" w:line="276" w:lineRule="auto"/>
        <w:ind w:right="113"/>
        <w:jc w:val="both"/>
        <w:rPr>
          <w:rFonts w:cs="Arial"/>
          <w:szCs w:val="22"/>
        </w:rPr>
      </w:pPr>
      <w:r w:rsidRPr="0045522E">
        <w:rPr>
          <w:rFonts w:cs="Arial"/>
          <w:szCs w:val="22"/>
        </w:rPr>
        <w:t xml:space="preserve">Wykonawca wykona we własnym zakresie projekt organizacji robót ze szczególnym uwzględnieniem BHP (Dz.U.2003 Nr47 poz.401). </w:t>
      </w:r>
    </w:p>
    <w:p w:rsidR="00522AF5" w:rsidRPr="0045522E" w:rsidRDefault="00522AF5" w:rsidP="00740D81">
      <w:pPr>
        <w:spacing w:after="120" w:line="276" w:lineRule="auto"/>
        <w:ind w:right="113"/>
        <w:jc w:val="both"/>
        <w:rPr>
          <w:rFonts w:cs="Arial"/>
          <w:szCs w:val="22"/>
        </w:rPr>
      </w:pPr>
      <w:r w:rsidRPr="0045522E">
        <w:rPr>
          <w:rFonts w:cs="Arial"/>
          <w:szCs w:val="22"/>
        </w:rPr>
        <w:t xml:space="preserve">Całość prac wykonać zgodnie „Warunkami technicznymi wykonania i odbioru rurociągów </w:t>
      </w:r>
      <w:r w:rsidRPr="0045522E">
        <w:rPr>
          <w:rFonts w:cs="Arial"/>
          <w:szCs w:val="22"/>
        </w:rPr>
        <w:br/>
        <w:t xml:space="preserve">z tworzyw sztucznych” oraz z obowiązującymi przepisami i normami oraz instrukcjami producentów. </w:t>
      </w:r>
    </w:p>
    <w:p w:rsidR="00522AF5" w:rsidRPr="0045522E" w:rsidRDefault="00522AF5" w:rsidP="00740D81">
      <w:pPr>
        <w:spacing w:after="120" w:line="276" w:lineRule="auto"/>
        <w:ind w:right="113"/>
        <w:jc w:val="both"/>
        <w:rPr>
          <w:rFonts w:cs="Arial"/>
          <w:szCs w:val="22"/>
        </w:rPr>
      </w:pPr>
      <w:r w:rsidRPr="0045522E">
        <w:rPr>
          <w:rFonts w:cs="Arial"/>
          <w:szCs w:val="22"/>
        </w:rPr>
        <w:t>Po wykonaniu montażu kanalizacji i urządzeń należy wykonać geodezyjną inwentaryzację powykonawczą.</w:t>
      </w:r>
    </w:p>
    <w:p w:rsidR="00522AF5" w:rsidRPr="0045522E" w:rsidRDefault="00522AF5" w:rsidP="00740D81">
      <w:pPr>
        <w:spacing w:after="120" w:line="276" w:lineRule="auto"/>
        <w:ind w:right="113"/>
        <w:jc w:val="both"/>
        <w:rPr>
          <w:rFonts w:cs="Arial"/>
          <w:szCs w:val="22"/>
        </w:rPr>
      </w:pPr>
      <w:r w:rsidRPr="0045522E">
        <w:rPr>
          <w:rFonts w:cs="Arial"/>
          <w:szCs w:val="22"/>
        </w:rPr>
        <w:lastRenderedPageBreak/>
        <w:t>Dokładną lokalizację obiektów podziemnych należy ustalić przy pomocy wykopów kontrolnych ręcznych wykonywanych pod nadzorem użytkowników.</w:t>
      </w:r>
    </w:p>
    <w:p w:rsidR="00522AF5" w:rsidRPr="0045522E" w:rsidRDefault="00522AF5" w:rsidP="00740D81">
      <w:pPr>
        <w:spacing w:after="120" w:line="276" w:lineRule="auto"/>
        <w:ind w:right="113"/>
        <w:jc w:val="both"/>
      </w:pPr>
      <w:r w:rsidRPr="0045522E">
        <w:rPr>
          <w:rFonts w:cs="Arial"/>
          <w:szCs w:val="22"/>
        </w:rPr>
        <w:t>Wszelkie roboty w pobliżu uzbrojenia podziemnego wykonywać pod nadzorem użytkowników stosując się do ich zleceń odnośnie zabezpieczeń urządzeń.</w:t>
      </w:r>
    </w:p>
    <w:p w:rsidR="0076266F" w:rsidRDefault="0076266F" w:rsidP="0076266F">
      <w:pPr>
        <w:spacing w:line="276" w:lineRule="auto"/>
      </w:pPr>
    </w:p>
    <w:p w:rsidR="0076266F" w:rsidRDefault="0076266F" w:rsidP="006174D5">
      <w:pPr>
        <w:spacing w:line="276" w:lineRule="auto"/>
      </w:pPr>
    </w:p>
    <w:p w:rsidR="0076266F" w:rsidRDefault="0076266F" w:rsidP="0076266F">
      <w:pPr>
        <w:spacing w:line="276" w:lineRule="auto"/>
        <w:ind w:left="7080" w:firstLine="708"/>
      </w:pPr>
      <w:r>
        <w:t>Opracował:</w:t>
      </w:r>
    </w:p>
    <w:sectPr w:rsidR="0076266F" w:rsidSect="000A179B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43ED" w:rsidRDefault="003A43ED">
      <w:r>
        <w:separator/>
      </w:r>
    </w:p>
  </w:endnote>
  <w:endnote w:type="continuationSeparator" w:id="0">
    <w:p w:rsidR="003A43ED" w:rsidRDefault="003A4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31DB" w:rsidRPr="002E7B81" w:rsidRDefault="00A6798C" w:rsidP="00A6798C">
    <w:pPr>
      <w:pStyle w:val="Nagwek0"/>
      <w:spacing w:before="40" w:after="0" w:line="240" w:lineRule="auto"/>
      <w:jc w:val="center"/>
      <w:rPr>
        <w:rFonts w:cs="Arial"/>
        <w:sz w:val="14"/>
        <w:szCs w:val="14"/>
      </w:rPr>
    </w:pPr>
    <w:r>
      <w:rPr>
        <w:rFonts w:eastAsia="Lucida Sans Unicode" w:cs="Arial"/>
        <w:b/>
        <w:color w:val="595959"/>
        <w:kern w:val="3"/>
        <w:sz w:val="14"/>
        <w:szCs w:val="14"/>
      </w:rPr>
      <w:t xml:space="preserve">     </w:t>
    </w:r>
    <w:r w:rsidR="005B31DB" w:rsidRPr="002E7B81">
      <w:rPr>
        <w:rFonts w:cs="Arial"/>
        <w:sz w:val="14"/>
        <w:szCs w:val="14"/>
      </w:rPr>
      <w:tab/>
    </w:r>
    <w:r w:rsidR="005B31DB" w:rsidRPr="002E7B81">
      <w:rPr>
        <w:rFonts w:cs="Arial"/>
        <w:sz w:val="14"/>
        <w:szCs w:val="14"/>
      </w:rPr>
      <w:tab/>
    </w:r>
    <w:r w:rsidR="005B31DB" w:rsidRPr="002E7B81">
      <w:rPr>
        <w:rFonts w:cs="Arial"/>
        <w:sz w:val="14"/>
        <w:szCs w:val="14"/>
      </w:rPr>
      <w:tab/>
      <w:t xml:space="preserve">  </w:t>
    </w:r>
    <w:r w:rsidR="005B31DB" w:rsidRPr="002E7B81">
      <w:rPr>
        <w:rFonts w:cs="Arial"/>
        <w:sz w:val="14"/>
        <w:szCs w:val="14"/>
      </w:rPr>
      <w:tab/>
    </w:r>
    <w:r w:rsidR="005B31DB">
      <w:rPr>
        <w:rFonts w:cs="Arial"/>
        <w:sz w:val="14"/>
        <w:szCs w:val="14"/>
      </w:rPr>
      <w:t xml:space="preserve">        </w:t>
    </w:r>
    <w:r>
      <w:rPr>
        <w:rFonts w:cs="Arial"/>
        <w:sz w:val="14"/>
        <w:szCs w:val="14"/>
      </w:rPr>
      <w:tab/>
    </w:r>
    <w:r>
      <w:rPr>
        <w:rFonts w:cs="Arial"/>
        <w:sz w:val="14"/>
        <w:szCs w:val="14"/>
      </w:rPr>
      <w:tab/>
    </w:r>
    <w:r>
      <w:rPr>
        <w:rFonts w:cs="Arial"/>
        <w:sz w:val="14"/>
        <w:szCs w:val="14"/>
      </w:rPr>
      <w:tab/>
    </w:r>
    <w:r>
      <w:rPr>
        <w:rFonts w:cs="Arial"/>
        <w:sz w:val="14"/>
        <w:szCs w:val="14"/>
      </w:rPr>
      <w:tab/>
    </w:r>
    <w:r w:rsidR="005B31DB">
      <w:rPr>
        <w:rFonts w:cs="Arial"/>
        <w:sz w:val="14"/>
        <w:szCs w:val="14"/>
      </w:rPr>
      <w:t xml:space="preserve">                                                       </w:t>
    </w:r>
    <w:r w:rsidR="005B31DB" w:rsidRPr="002E7B81">
      <w:rPr>
        <w:rFonts w:cs="Arial"/>
        <w:sz w:val="14"/>
        <w:szCs w:val="14"/>
      </w:rPr>
      <w:t xml:space="preserve">        strona |  </w:t>
    </w:r>
    <w:r w:rsidR="005B31DB" w:rsidRPr="002E7B81">
      <w:rPr>
        <w:rFonts w:cs="Arial"/>
        <w:sz w:val="14"/>
        <w:szCs w:val="14"/>
      </w:rPr>
      <w:fldChar w:fldCharType="begin"/>
    </w:r>
    <w:r w:rsidR="005B31DB" w:rsidRPr="002E7B81">
      <w:rPr>
        <w:rFonts w:cs="Arial"/>
        <w:sz w:val="14"/>
        <w:szCs w:val="14"/>
      </w:rPr>
      <w:instrText xml:space="preserve"> PAGE   \* MERGEFORMAT </w:instrText>
    </w:r>
    <w:r w:rsidR="005B31DB" w:rsidRPr="002E7B81">
      <w:rPr>
        <w:rFonts w:cs="Arial"/>
        <w:sz w:val="14"/>
        <w:szCs w:val="14"/>
      </w:rPr>
      <w:fldChar w:fldCharType="separate"/>
    </w:r>
    <w:r w:rsidR="00112129">
      <w:rPr>
        <w:rFonts w:cs="Arial"/>
        <w:noProof/>
        <w:sz w:val="14"/>
        <w:szCs w:val="14"/>
      </w:rPr>
      <w:t>3</w:t>
    </w:r>
    <w:r w:rsidR="005B31DB" w:rsidRPr="002E7B81">
      <w:rPr>
        <w:rFonts w:cs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43ED" w:rsidRDefault="003A43ED">
      <w:r>
        <w:separator/>
      </w:r>
    </w:p>
  </w:footnote>
  <w:footnote w:type="continuationSeparator" w:id="0">
    <w:p w:rsidR="003A43ED" w:rsidRDefault="003A43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43ED" w:rsidRPr="00BB2F84" w:rsidRDefault="003A43ED" w:rsidP="00927FC8">
    <w:pPr>
      <w:pBdr>
        <w:bottom w:val="single" w:sz="4" w:space="1" w:color="auto"/>
      </w:pBdr>
      <w:spacing w:after="240"/>
      <w:rPr>
        <w:sz w:val="10"/>
        <w:szCs w:val="10"/>
      </w:rPr>
    </w:pPr>
  </w:p>
  <w:p w:rsidR="003A43ED" w:rsidRPr="0099674F" w:rsidRDefault="003A43ED" w:rsidP="00927FC8">
    <w:pPr>
      <w:pBdr>
        <w:bottom w:val="single" w:sz="4" w:space="1" w:color="auto"/>
      </w:pBdr>
      <w:spacing w:after="240"/>
      <w:rPr>
        <w:rFonts w:ascii="Century Gothic" w:hAnsi="Century Gothic"/>
        <w:b/>
        <w:sz w:val="24"/>
      </w:rPr>
    </w:pPr>
    <w:r>
      <w:rPr>
        <w:noProof/>
      </w:rPr>
      <w:drawing>
        <wp:inline distT="0" distB="0" distL="0" distR="0" wp14:anchorId="5F67F18C" wp14:editId="31AA7C39">
          <wp:extent cx="1381125" cy="847725"/>
          <wp:effectExtent l="0" t="0" r="9525" b="9525"/>
          <wp:docPr id="14" name="Obraz 14" descr="logo_ostatecz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logo_ostatecz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</w:t>
    </w:r>
    <w:r>
      <w:tab/>
      <w:t xml:space="preserve">             </w:t>
    </w:r>
    <w:r w:rsidRPr="006A41C8">
      <w:rPr>
        <w:rFonts w:cs="Arial"/>
        <w:b/>
        <w:sz w:val="24"/>
      </w:rPr>
      <w:t>STUDIO CENTRUM S.C. J.KLUSKA, J.JOŃCA</w:t>
    </w:r>
  </w:p>
  <w:p w:rsidR="003A43ED" w:rsidRDefault="003A43ED" w:rsidP="00927FC8">
    <w:pPr>
      <w:tabs>
        <w:tab w:val="left" w:pos="284"/>
      </w:tabs>
      <w:ind w:left="2608" w:right="-567" w:hanging="284"/>
      <w:jc w:val="center"/>
      <w:rPr>
        <w:sz w:val="16"/>
        <w:szCs w:val="16"/>
      </w:rPr>
    </w:pPr>
    <w:r>
      <w:rPr>
        <w:sz w:val="16"/>
        <w:szCs w:val="16"/>
      </w:rPr>
      <w:t>90-135 Łódź, ul. Narutowicza 34</w:t>
    </w:r>
  </w:p>
  <w:p w:rsidR="003A43ED" w:rsidRPr="002D3347" w:rsidRDefault="00374BE9" w:rsidP="00927FC8">
    <w:pPr>
      <w:tabs>
        <w:tab w:val="left" w:pos="284"/>
      </w:tabs>
      <w:ind w:left="2608" w:right="-567" w:hanging="284"/>
      <w:jc w:val="center"/>
      <w:rPr>
        <w:sz w:val="16"/>
        <w:szCs w:val="16"/>
        <w:u w:val="single"/>
        <w:lang w:val="de-DE"/>
      </w:rPr>
    </w:pPr>
    <w:hyperlink r:id="rId2" w:history="1">
      <w:r w:rsidR="003A43ED" w:rsidRPr="002D3347">
        <w:rPr>
          <w:rStyle w:val="Hipercze"/>
          <w:sz w:val="16"/>
          <w:szCs w:val="16"/>
          <w:lang w:val="de-DE"/>
        </w:rPr>
        <w:t>jakub.jonca@gmail.com</w:t>
      </w:r>
    </w:hyperlink>
    <w:r w:rsidR="003A43ED" w:rsidRPr="002D3347">
      <w:rPr>
        <w:sz w:val="16"/>
        <w:szCs w:val="16"/>
        <w:u w:val="single"/>
        <w:lang w:val="de-DE"/>
      </w:rPr>
      <w:t xml:space="preserve">; </w:t>
    </w:r>
    <w:hyperlink r:id="rId3" w:history="1">
      <w:r w:rsidR="003A43ED" w:rsidRPr="002D3347">
        <w:rPr>
          <w:rStyle w:val="Hipercze"/>
          <w:sz w:val="16"/>
          <w:szCs w:val="16"/>
          <w:lang w:val="de-DE"/>
        </w:rPr>
        <w:t>jaroslaw.kluska@gmail.com</w:t>
      </w:r>
    </w:hyperlink>
  </w:p>
  <w:p w:rsidR="003A43ED" w:rsidRDefault="003A43ED" w:rsidP="00927FC8">
    <w:pPr>
      <w:tabs>
        <w:tab w:val="left" w:pos="284"/>
      </w:tabs>
      <w:ind w:left="2608" w:right="-567" w:hanging="284"/>
      <w:jc w:val="center"/>
      <w:rPr>
        <w:sz w:val="16"/>
        <w:szCs w:val="16"/>
        <w:lang w:val="de-DE"/>
      </w:rPr>
    </w:pPr>
    <w:r>
      <w:rPr>
        <w:sz w:val="16"/>
        <w:szCs w:val="16"/>
        <w:lang w:val="de-DE"/>
      </w:rPr>
      <w:t>tel. 663-746-420; 504-221-778</w:t>
    </w:r>
  </w:p>
  <w:p w:rsidR="003A43ED" w:rsidRPr="0099674F" w:rsidRDefault="003A43ED" w:rsidP="00927FC8">
    <w:pPr>
      <w:tabs>
        <w:tab w:val="left" w:pos="284"/>
      </w:tabs>
      <w:ind w:left="2608" w:right="-567" w:hanging="284"/>
      <w:jc w:val="center"/>
      <w:rPr>
        <w:sz w:val="16"/>
        <w:szCs w:val="16"/>
        <w:lang w:val="de-DE"/>
      </w:rPr>
    </w:pPr>
    <w:r>
      <w:rPr>
        <w:sz w:val="16"/>
        <w:szCs w:val="16"/>
        <w:lang w:val="de-DE"/>
      </w:rPr>
      <w:t>www.studio-centrum.pl</w:t>
    </w:r>
  </w:p>
  <w:p w:rsidR="003A43ED" w:rsidRDefault="003A43ED" w:rsidP="00927FC8">
    <w:pPr>
      <w:pStyle w:val="Nagwek"/>
    </w:pPr>
  </w:p>
  <w:p w:rsidR="003A43ED" w:rsidRPr="002D3347" w:rsidRDefault="003A43ED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6130C"/>
    <w:multiLevelType w:val="hybridMultilevel"/>
    <w:tmpl w:val="757C86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F5361"/>
    <w:multiLevelType w:val="hybridMultilevel"/>
    <w:tmpl w:val="A4A6E0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007EB"/>
    <w:multiLevelType w:val="hybridMultilevel"/>
    <w:tmpl w:val="E7147CBC"/>
    <w:lvl w:ilvl="0" w:tplc="5D2E09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30C95"/>
    <w:multiLevelType w:val="hybridMultilevel"/>
    <w:tmpl w:val="B2D4F84E"/>
    <w:lvl w:ilvl="0" w:tplc="5D2E09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01B0D"/>
    <w:multiLevelType w:val="hybridMultilevel"/>
    <w:tmpl w:val="8168E16C"/>
    <w:lvl w:ilvl="0" w:tplc="0415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456FFB"/>
    <w:multiLevelType w:val="multilevel"/>
    <w:tmpl w:val="7F8C8A98"/>
    <w:lvl w:ilvl="0">
      <w:start w:val="1"/>
      <w:numFmt w:val="lowerLetter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6" w15:restartNumberingAfterBreak="0">
    <w:nsid w:val="10E720FE"/>
    <w:multiLevelType w:val="multilevel"/>
    <w:tmpl w:val="7F8C8A98"/>
    <w:lvl w:ilvl="0">
      <w:start w:val="1"/>
      <w:numFmt w:val="lowerLetter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7" w15:restartNumberingAfterBreak="0">
    <w:nsid w:val="18827B24"/>
    <w:multiLevelType w:val="multilevel"/>
    <w:tmpl w:val="B9DA58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8E24A3D"/>
    <w:multiLevelType w:val="multilevel"/>
    <w:tmpl w:val="93B4F3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A0734F1"/>
    <w:multiLevelType w:val="multilevel"/>
    <w:tmpl w:val="7F8C8A98"/>
    <w:lvl w:ilvl="0">
      <w:start w:val="1"/>
      <w:numFmt w:val="lowerLetter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0" w15:restartNumberingAfterBreak="0">
    <w:nsid w:val="1B79302C"/>
    <w:multiLevelType w:val="hybridMultilevel"/>
    <w:tmpl w:val="7C600E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70709"/>
    <w:multiLevelType w:val="multilevel"/>
    <w:tmpl w:val="7F8C8A98"/>
    <w:lvl w:ilvl="0">
      <w:start w:val="1"/>
      <w:numFmt w:val="lowerLetter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2" w15:restartNumberingAfterBreak="0">
    <w:nsid w:val="1D6E440F"/>
    <w:multiLevelType w:val="hybridMultilevel"/>
    <w:tmpl w:val="691E037C"/>
    <w:lvl w:ilvl="0" w:tplc="5D2E09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B76660"/>
    <w:multiLevelType w:val="multilevel"/>
    <w:tmpl w:val="93B4F3C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357" w:hanging="357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C55708A"/>
    <w:multiLevelType w:val="multilevel"/>
    <w:tmpl w:val="7F8C8A98"/>
    <w:lvl w:ilvl="0">
      <w:start w:val="1"/>
      <w:numFmt w:val="lowerLetter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5" w15:restartNumberingAfterBreak="0">
    <w:nsid w:val="36314381"/>
    <w:multiLevelType w:val="hybridMultilevel"/>
    <w:tmpl w:val="CD884F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D647F7"/>
    <w:multiLevelType w:val="multilevel"/>
    <w:tmpl w:val="CABE90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C9732CD"/>
    <w:multiLevelType w:val="multilevel"/>
    <w:tmpl w:val="7F8C8A98"/>
    <w:lvl w:ilvl="0">
      <w:start w:val="1"/>
      <w:numFmt w:val="lowerLetter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8" w15:restartNumberingAfterBreak="0">
    <w:nsid w:val="3E6C7331"/>
    <w:multiLevelType w:val="hybridMultilevel"/>
    <w:tmpl w:val="E00CBF58"/>
    <w:lvl w:ilvl="0" w:tplc="C97E985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F7F354F"/>
    <w:multiLevelType w:val="multilevel"/>
    <w:tmpl w:val="7F8C8A98"/>
    <w:lvl w:ilvl="0">
      <w:start w:val="1"/>
      <w:numFmt w:val="lowerLetter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0" w15:restartNumberingAfterBreak="0">
    <w:nsid w:val="40C47389"/>
    <w:multiLevelType w:val="hybridMultilevel"/>
    <w:tmpl w:val="5BD6BA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120CC8"/>
    <w:multiLevelType w:val="hybridMultilevel"/>
    <w:tmpl w:val="1AEE7BF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492B3EFC"/>
    <w:multiLevelType w:val="multilevel"/>
    <w:tmpl w:val="7F8C8A98"/>
    <w:lvl w:ilvl="0">
      <w:start w:val="1"/>
      <w:numFmt w:val="lowerLetter"/>
      <w:lvlText w:val="%1)"/>
      <w:lvlJc w:val="left"/>
      <w:pPr>
        <w:ind w:left="357" w:hanging="357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3" w15:restartNumberingAfterBreak="0">
    <w:nsid w:val="4BD737F8"/>
    <w:multiLevelType w:val="multilevel"/>
    <w:tmpl w:val="93B4F3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639174D"/>
    <w:multiLevelType w:val="hybridMultilevel"/>
    <w:tmpl w:val="B14C3BC4"/>
    <w:lvl w:ilvl="0" w:tplc="C97E98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8B219E"/>
    <w:multiLevelType w:val="hybridMultilevel"/>
    <w:tmpl w:val="B3FA2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F74397"/>
    <w:multiLevelType w:val="multilevel"/>
    <w:tmpl w:val="7F8C8A98"/>
    <w:lvl w:ilvl="0">
      <w:start w:val="1"/>
      <w:numFmt w:val="lowerLetter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7" w15:restartNumberingAfterBreak="0">
    <w:nsid w:val="6B100189"/>
    <w:multiLevelType w:val="hybridMultilevel"/>
    <w:tmpl w:val="3CF01854"/>
    <w:lvl w:ilvl="0" w:tplc="C97E98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5C7335"/>
    <w:multiLevelType w:val="hybridMultilevel"/>
    <w:tmpl w:val="0A9C6462"/>
    <w:lvl w:ilvl="0" w:tplc="CB4CB7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B44D0A"/>
    <w:multiLevelType w:val="hybridMultilevel"/>
    <w:tmpl w:val="D1F082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E743E6"/>
    <w:multiLevelType w:val="multilevel"/>
    <w:tmpl w:val="7F8C8A98"/>
    <w:lvl w:ilvl="0">
      <w:start w:val="1"/>
      <w:numFmt w:val="lowerLetter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1" w15:restartNumberingAfterBreak="0">
    <w:nsid w:val="77A66C45"/>
    <w:multiLevelType w:val="hybridMultilevel"/>
    <w:tmpl w:val="B2805090"/>
    <w:lvl w:ilvl="0" w:tplc="5D2E09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1"/>
  </w:num>
  <w:num w:numId="3">
    <w:abstractNumId w:val="8"/>
  </w:num>
  <w:num w:numId="4">
    <w:abstractNumId w:val="23"/>
  </w:num>
  <w:num w:numId="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7"/>
  </w:num>
  <w:num w:numId="11">
    <w:abstractNumId w:val="20"/>
  </w:num>
  <w:num w:numId="12">
    <w:abstractNumId w:val="21"/>
  </w:num>
  <w:num w:numId="13">
    <w:abstractNumId w:val="29"/>
  </w:num>
  <w:num w:numId="14">
    <w:abstractNumId w:val="22"/>
  </w:num>
  <w:num w:numId="15">
    <w:abstractNumId w:val="25"/>
  </w:num>
  <w:num w:numId="16">
    <w:abstractNumId w:val="24"/>
  </w:num>
  <w:num w:numId="17">
    <w:abstractNumId w:val="18"/>
  </w:num>
  <w:num w:numId="18">
    <w:abstractNumId w:val="1"/>
  </w:num>
  <w:num w:numId="19">
    <w:abstractNumId w:val="10"/>
  </w:num>
  <w:num w:numId="20">
    <w:abstractNumId w:val="0"/>
  </w:num>
  <w:num w:numId="21">
    <w:abstractNumId w:val="9"/>
  </w:num>
  <w:num w:numId="22">
    <w:abstractNumId w:val="27"/>
  </w:num>
  <w:num w:numId="23">
    <w:abstractNumId w:val="11"/>
  </w:num>
  <w:num w:numId="24">
    <w:abstractNumId w:val="30"/>
  </w:num>
  <w:num w:numId="25">
    <w:abstractNumId w:val="14"/>
  </w:num>
  <w:num w:numId="26">
    <w:abstractNumId w:val="5"/>
  </w:num>
  <w:num w:numId="27">
    <w:abstractNumId w:val="3"/>
  </w:num>
  <w:num w:numId="28">
    <w:abstractNumId w:val="26"/>
  </w:num>
  <w:num w:numId="29">
    <w:abstractNumId w:val="16"/>
  </w:num>
  <w:num w:numId="30">
    <w:abstractNumId w:val="28"/>
  </w:num>
  <w:num w:numId="31">
    <w:abstractNumId w:val="12"/>
  </w:num>
  <w:num w:numId="32">
    <w:abstractNumId w:val="2"/>
  </w:num>
  <w:num w:numId="33">
    <w:abstractNumId w:val="17"/>
  </w:num>
  <w:num w:numId="34">
    <w:abstractNumId w:val="6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67F"/>
    <w:rsid w:val="0003673E"/>
    <w:rsid w:val="000727CB"/>
    <w:rsid w:val="000A179B"/>
    <w:rsid w:val="001012E0"/>
    <w:rsid w:val="00112129"/>
    <w:rsid w:val="00140BAF"/>
    <w:rsid w:val="001633EB"/>
    <w:rsid w:val="00171477"/>
    <w:rsid w:val="00176FA7"/>
    <w:rsid w:val="001831C9"/>
    <w:rsid w:val="00197E34"/>
    <w:rsid w:val="001A0EFF"/>
    <w:rsid w:val="001A66B1"/>
    <w:rsid w:val="001C27FF"/>
    <w:rsid w:val="001D4F3F"/>
    <w:rsid w:val="001E26BE"/>
    <w:rsid w:val="002153DA"/>
    <w:rsid w:val="00291EA5"/>
    <w:rsid w:val="002B1C40"/>
    <w:rsid w:val="002D1232"/>
    <w:rsid w:val="002D646C"/>
    <w:rsid w:val="002F4040"/>
    <w:rsid w:val="0031125B"/>
    <w:rsid w:val="003305AE"/>
    <w:rsid w:val="0033213F"/>
    <w:rsid w:val="00352979"/>
    <w:rsid w:val="00373908"/>
    <w:rsid w:val="00374BE9"/>
    <w:rsid w:val="003A43ED"/>
    <w:rsid w:val="003C7458"/>
    <w:rsid w:val="003D786F"/>
    <w:rsid w:val="00440E32"/>
    <w:rsid w:val="004467A4"/>
    <w:rsid w:val="004A1C4F"/>
    <w:rsid w:val="004D6C53"/>
    <w:rsid w:val="00522AF5"/>
    <w:rsid w:val="00555B77"/>
    <w:rsid w:val="005747F7"/>
    <w:rsid w:val="005859A1"/>
    <w:rsid w:val="005B31DB"/>
    <w:rsid w:val="005C2A17"/>
    <w:rsid w:val="005E714E"/>
    <w:rsid w:val="005F3D72"/>
    <w:rsid w:val="006174D5"/>
    <w:rsid w:val="0062629C"/>
    <w:rsid w:val="006B2CD0"/>
    <w:rsid w:val="006B45F5"/>
    <w:rsid w:val="006C02CA"/>
    <w:rsid w:val="006F4814"/>
    <w:rsid w:val="006F7BC1"/>
    <w:rsid w:val="00740D81"/>
    <w:rsid w:val="0076266F"/>
    <w:rsid w:val="0077785C"/>
    <w:rsid w:val="007F00EA"/>
    <w:rsid w:val="008243D1"/>
    <w:rsid w:val="008312B5"/>
    <w:rsid w:val="0085339D"/>
    <w:rsid w:val="008A1602"/>
    <w:rsid w:val="008B397F"/>
    <w:rsid w:val="008E219D"/>
    <w:rsid w:val="009038B0"/>
    <w:rsid w:val="009076C4"/>
    <w:rsid w:val="009237B8"/>
    <w:rsid w:val="00927FC8"/>
    <w:rsid w:val="00973910"/>
    <w:rsid w:val="0097767C"/>
    <w:rsid w:val="009A156A"/>
    <w:rsid w:val="009B711C"/>
    <w:rsid w:val="009F3395"/>
    <w:rsid w:val="00A42043"/>
    <w:rsid w:val="00A475C7"/>
    <w:rsid w:val="00A6798C"/>
    <w:rsid w:val="00A919E0"/>
    <w:rsid w:val="00AF6C92"/>
    <w:rsid w:val="00B02DF6"/>
    <w:rsid w:val="00B13F32"/>
    <w:rsid w:val="00B158AA"/>
    <w:rsid w:val="00B42780"/>
    <w:rsid w:val="00B8274E"/>
    <w:rsid w:val="00B945F6"/>
    <w:rsid w:val="00BA056E"/>
    <w:rsid w:val="00BA0671"/>
    <w:rsid w:val="00C0796F"/>
    <w:rsid w:val="00C3085E"/>
    <w:rsid w:val="00C31B46"/>
    <w:rsid w:val="00C70C35"/>
    <w:rsid w:val="00C77CC7"/>
    <w:rsid w:val="00CE51F4"/>
    <w:rsid w:val="00D97022"/>
    <w:rsid w:val="00DA24F2"/>
    <w:rsid w:val="00DD1866"/>
    <w:rsid w:val="00DF6D3E"/>
    <w:rsid w:val="00E65B24"/>
    <w:rsid w:val="00EC5618"/>
    <w:rsid w:val="00EE07BA"/>
    <w:rsid w:val="00EF6B9A"/>
    <w:rsid w:val="00EF6E45"/>
    <w:rsid w:val="00F03637"/>
    <w:rsid w:val="00F26678"/>
    <w:rsid w:val="00F4667F"/>
    <w:rsid w:val="00F65DE2"/>
    <w:rsid w:val="00F71B53"/>
    <w:rsid w:val="00FA6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32769"/>
    <o:shapelayout v:ext="edit">
      <o:idmap v:ext="edit" data="1"/>
    </o:shapelayout>
  </w:shapeDefaults>
  <w:decimalSymbol w:val=","/>
  <w:listSeparator w:val=";"/>
  <w15:chartTrackingRefBased/>
  <w15:docId w15:val="{08A4F7D7-A4BE-4A4D-9BCD-17AC1C007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667F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667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qFormat/>
    <w:rsid w:val="00F4667F"/>
    <w:pPr>
      <w:keepNext/>
      <w:spacing w:before="240" w:after="240"/>
      <w:outlineLvl w:val="1"/>
    </w:pPr>
    <w:rPr>
      <w:rFonts w:cs="Arial"/>
      <w:b/>
      <w:bCs/>
      <w:i/>
      <w:iCs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F4667F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4667F"/>
    <w:rPr>
      <w:rFonts w:ascii="Arial" w:eastAsia="Times New Roman" w:hAnsi="Arial" w:cs="Arial"/>
      <w:b/>
      <w:bCs/>
      <w:i/>
      <w:iCs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F4667F"/>
    <w:rPr>
      <w:rFonts w:ascii="Cambria" w:eastAsia="Times New Roman" w:hAnsi="Cambria" w:cs="Times New Roman"/>
      <w:b/>
      <w:bCs/>
      <w:i/>
      <w:iCs/>
      <w:color w:val="4F81BD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4667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F466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667F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F466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667F"/>
    <w:rPr>
      <w:rFonts w:ascii="Arial" w:eastAsia="Times New Roman" w:hAnsi="Arial" w:cs="Times New Roman"/>
      <w:szCs w:val="24"/>
      <w:lang w:eastAsia="pl-PL"/>
    </w:rPr>
  </w:style>
  <w:style w:type="character" w:styleId="Hipercze">
    <w:name w:val="Hyperlink"/>
    <w:uiPriority w:val="99"/>
    <w:unhideWhenUsed/>
    <w:rsid w:val="00F4667F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F4667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4667F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F4667F"/>
    <w:pPr>
      <w:tabs>
        <w:tab w:val="left" w:pos="851"/>
        <w:tab w:val="right" w:leader="dot" w:pos="9396"/>
      </w:tabs>
      <w:spacing w:after="100"/>
      <w:ind w:left="709" w:hanging="567"/>
    </w:pPr>
  </w:style>
  <w:style w:type="paragraph" w:styleId="Zwykytekst">
    <w:name w:val="Plain Text"/>
    <w:basedOn w:val="Normalny"/>
    <w:link w:val="ZwykytekstZnak"/>
    <w:uiPriority w:val="99"/>
    <w:unhideWhenUsed/>
    <w:rsid w:val="002D1232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D1232"/>
    <w:rPr>
      <w:rFonts w:ascii="Consolas" w:hAnsi="Consolas"/>
      <w:sz w:val="21"/>
      <w:szCs w:val="21"/>
    </w:rPr>
  </w:style>
  <w:style w:type="table" w:styleId="Tabela-Siatka">
    <w:name w:val="Table Grid"/>
    <w:basedOn w:val="Standardowy"/>
    <w:uiPriority w:val="39"/>
    <w:rsid w:val="00B13F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0">
    <w:name w:val="Nagłówek1"/>
    <w:basedOn w:val="Normalny"/>
    <w:next w:val="Textbody"/>
    <w:rsid w:val="00176FA7"/>
    <w:pPr>
      <w:keepNext/>
      <w:widowControl w:val="0"/>
      <w:suppressAutoHyphens/>
      <w:autoSpaceDN w:val="0"/>
      <w:spacing w:before="240" w:after="120"/>
      <w:textAlignment w:val="baseline"/>
    </w:pPr>
    <w:rPr>
      <w:rFonts w:eastAsia="Lucida Sans Unicode" w:cs="Tahoma"/>
      <w:kern w:val="3"/>
      <w:sz w:val="28"/>
      <w:szCs w:val="28"/>
    </w:rPr>
  </w:style>
  <w:style w:type="paragraph" w:customStyle="1" w:styleId="Textbody">
    <w:name w:val="Text body"/>
    <w:basedOn w:val="Normalny"/>
    <w:rsid w:val="00176FA7"/>
    <w:pPr>
      <w:widowControl w:val="0"/>
      <w:suppressAutoHyphens/>
      <w:autoSpaceDN w:val="0"/>
      <w:spacing w:after="120"/>
      <w:textAlignment w:val="baseline"/>
    </w:pPr>
    <w:rPr>
      <w:rFonts w:ascii="Times New Roman" w:eastAsia="Lucida Sans Unicode" w:hAnsi="Times New Roman" w:cs="Tahoma"/>
      <w:kern w:val="3"/>
      <w:sz w:val="24"/>
    </w:rPr>
  </w:style>
  <w:style w:type="character" w:styleId="Numerstrony">
    <w:name w:val="page number"/>
    <w:basedOn w:val="Domylnaczcionkaakapitu"/>
    <w:rsid w:val="00176FA7"/>
  </w:style>
  <w:style w:type="paragraph" w:styleId="Tekstdymka">
    <w:name w:val="Balloon Text"/>
    <w:basedOn w:val="Normalny"/>
    <w:link w:val="TekstdymkaZnak"/>
    <w:uiPriority w:val="99"/>
    <w:semiHidden/>
    <w:unhideWhenUsed/>
    <w:rsid w:val="006174D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74D5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Nagwek3">
    <w:name w:val="Nagłówek3"/>
    <w:basedOn w:val="Normalny"/>
    <w:next w:val="Textbody"/>
    <w:rsid w:val="005B31DB"/>
    <w:pPr>
      <w:keepNext/>
      <w:widowControl w:val="0"/>
      <w:suppressAutoHyphens/>
      <w:autoSpaceDN w:val="0"/>
      <w:spacing w:before="240" w:after="120"/>
      <w:textAlignment w:val="baseline"/>
    </w:pPr>
    <w:rPr>
      <w:rFonts w:eastAsia="Lucida Sans Unicode" w:cs="Tahoma"/>
      <w:kern w:val="3"/>
      <w:sz w:val="28"/>
      <w:szCs w:val="28"/>
    </w:rPr>
  </w:style>
  <w:style w:type="paragraph" w:customStyle="1" w:styleId="Nagwek0">
    <w:name w:val="Nag?ówek"/>
    <w:basedOn w:val="Normalny"/>
    <w:next w:val="Tekstpodstawowy"/>
    <w:rsid w:val="005B31DB"/>
    <w:pPr>
      <w:keepNext/>
      <w:suppressAutoHyphens/>
      <w:overflowPunct w:val="0"/>
      <w:autoSpaceDE w:val="0"/>
      <w:autoSpaceDN w:val="0"/>
      <w:adjustRightInd w:val="0"/>
      <w:spacing w:before="240" w:after="120" w:line="100" w:lineRule="atLeast"/>
      <w:textAlignment w:val="baseline"/>
    </w:pPr>
    <w:rPr>
      <w:kern w:val="1"/>
      <w:sz w:val="28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B31D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B31D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6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jaroslaw.kluska@gmail.com" TargetMode="External"/><Relationship Id="rId2" Type="http://schemas.openxmlformats.org/officeDocument/2006/relationships/hyperlink" Target="mailto:jakub.jonca@gmail.com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5D2EF9-9197-4F20-B54C-3932FAA7F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1720</Words>
  <Characters>10322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Sieniawska</dc:creator>
  <cp:keywords/>
  <dc:description/>
  <cp:lastModifiedBy>Krzysztof Murawski</cp:lastModifiedBy>
  <cp:revision>4</cp:revision>
  <cp:lastPrinted>2017-04-14T10:53:00Z</cp:lastPrinted>
  <dcterms:created xsi:type="dcterms:W3CDTF">2018-06-08T08:12:00Z</dcterms:created>
  <dcterms:modified xsi:type="dcterms:W3CDTF">2018-07-30T05:40:00Z</dcterms:modified>
</cp:coreProperties>
</file>